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87B9B" w14:textId="400D88EF" w:rsidR="00DD01C0" w:rsidRDefault="00DD01C0" w:rsidP="00DD01C0">
      <w:pPr>
        <w:pStyle w:val="Header"/>
        <w:widowControl w:val="0"/>
        <w:tabs>
          <w:tab w:val="clear" w:pos="4153"/>
          <w:tab w:val="clear" w:pos="8306"/>
          <w:tab w:val="right" w:pos="9638"/>
        </w:tabs>
        <w:overflowPunct w:val="0"/>
        <w:autoSpaceDE w:val="0"/>
        <w:autoSpaceDN w:val="0"/>
        <w:adjustRightInd w:val="0"/>
        <w:textAlignment w:val="baseline"/>
        <w:rPr>
          <w:sz w:val="24"/>
          <w:szCs w:val="24"/>
          <w:lang w:val="en-US"/>
        </w:rPr>
      </w:pPr>
      <w:r>
        <w:rPr>
          <w:rFonts w:ascii="Arial" w:hAnsi="Arial"/>
          <w:b/>
          <w:sz w:val="24"/>
          <w:szCs w:val="24"/>
          <w:lang w:eastAsia="ja-JP"/>
        </w:rPr>
        <w:t>3GPP TSG WG-</w:t>
      </w:r>
      <w:r>
        <w:rPr>
          <w:rFonts w:ascii="Arial" w:hAnsi="Arial" w:hint="eastAsia"/>
          <w:b/>
          <w:sz w:val="24"/>
          <w:szCs w:val="24"/>
          <w:lang w:eastAsia="zh-CN"/>
        </w:rPr>
        <w:t>SA2</w:t>
      </w:r>
      <w:r>
        <w:rPr>
          <w:rFonts w:ascii="Arial" w:hAnsi="Arial"/>
          <w:b/>
          <w:sz w:val="24"/>
          <w:szCs w:val="24"/>
          <w:lang w:eastAsia="ja-JP"/>
        </w:rPr>
        <w:t xml:space="preserve"> Meeting #</w:t>
      </w:r>
      <w:r>
        <w:rPr>
          <w:rFonts w:ascii="Arial" w:hAnsi="Arial" w:hint="eastAsia"/>
          <w:b/>
          <w:sz w:val="24"/>
          <w:szCs w:val="24"/>
          <w:lang w:eastAsia="zh-CN"/>
        </w:rPr>
        <w:t>1</w:t>
      </w:r>
      <w:r>
        <w:rPr>
          <w:rFonts w:ascii="Arial" w:hAnsi="Arial"/>
          <w:b/>
          <w:sz w:val="24"/>
          <w:szCs w:val="24"/>
          <w:lang w:eastAsia="zh-CN"/>
        </w:rPr>
        <w:t>6</w:t>
      </w:r>
      <w:r w:rsidR="002418A3">
        <w:rPr>
          <w:rFonts w:ascii="Arial" w:hAnsi="Arial"/>
          <w:b/>
          <w:sz w:val="24"/>
          <w:szCs w:val="24"/>
          <w:lang w:eastAsia="zh-CN"/>
        </w:rPr>
        <w:t>8</w:t>
      </w:r>
      <w:r>
        <w:rPr>
          <w:rFonts w:ascii="Arial" w:hAnsi="Arial"/>
          <w:b/>
          <w:sz w:val="24"/>
          <w:szCs w:val="24"/>
          <w:lang w:eastAsia="ja-JP"/>
        </w:rPr>
        <w:t xml:space="preserve"> </w:t>
      </w:r>
      <w:r w:rsidR="00384302">
        <w:rPr>
          <w:rFonts w:ascii="Arial" w:hAnsi="Arial"/>
          <w:b/>
          <w:sz w:val="24"/>
          <w:szCs w:val="24"/>
          <w:lang w:eastAsia="ja-JP"/>
        </w:rPr>
        <w:t xml:space="preserve">                                                                 </w:t>
      </w:r>
      <w:r w:rsidR="00384302" w:rsidRPr="00384302">
        <w:rPr>
          <w:rFonts w:ascii="Arial" w:hAnsi="Arial" w:cs="Arial"/>
          <w:b/>
          <w:bCs/>
          <w:sz w:val="26"/>
          <w:szCs w:val="26"/>
        </w:rPr>
        <w:t>S2-2503797</w:t>
      </w:r>
      <w:r>
        <w:rPr>
          <w:rFonts w:ascii="Arial" w:hAnsi="Arial"/>
          <w:b/>
          <w:sz w:val="24"/>
          <w:szCs w:val="24"/>
          <w:lang w:eastAsia="ja-JP"/>
        </w:rPr>
        <w:tab/>
      </w:r>
    </w:p>
    <w:p w14:paraId="330E2595" w14:textId="103E0053" w:rsidR="00F40917" w:rsidRPr="002418A3" w:rsidRDefault="005C07AC" w:rsidP="00F40917">
      <w:pPr>
        <w:pStyle w:val="CRCoverPage"/>
        <w:outlineLvl w:val="0"/>
        <w:rPr>
          <w:b/>
          <w:bCs/>
          <w:noProof/>
          <w:sz w:val="22"/>
          <w:szCs w:val="22"/>
        </w:rPr>
      </w:pPr>
      <w:r w:rsidRPr="002418A3">
        <w:rPr>
          <w:b/>
          <w:bCs/>
          <w:sz w:val="22"/>
          <w:szCs w:val="22"/>
        </w:rPr>
        <w:fldChar w:fldCharType="begin"/>
      </w:r>
      <w:r w:rsidRPr="002418A3">
        <w:rPr>
          <w:b/>
          <w:bCs/>
          <w:sz w:val="22"/>
          <w:szCs w:val="22"/>
        </w:rPr>
        <w:instrText xml:space="preserve"> DOCPROPERTY  Location  \* MERGEFORMAT </w:instrText>
      </w:r>
      <w:r w:rsidRPr="002418A3">
        <w:rPr>
          <w:b/>
          <w:bCs/>
          <w:sz w:val="22"/>
          <w:szCs w:val="22"/>
        </w:rPr>
        <w:fldChar w:fldCharType="separate"/>
      </w:r>
      <w:r w:rsidR="002418A3" w:rsidRPr="002418A3">
        <w:rPr>
          <w:b/>
          <w:bCs/>
          <w:noProof/>
          <w:sz w:val="22"/>
          <w:szCs w:val="22"/>
        </w:rPr>
        <w:t>Gothenburg</w:t>
      </w:r>
      <w:r w:rsidRPr="002418A3">
        <w:rPr>
          <w:b/>
          <w:bCs/>
          <w:noProof/>
          <w:sz w:val="22"/>
          <w:szCs w:val="22"/>
        </w:rPr>
        <w:fldChar w:fldCharType="end"/>
      </w:r>
      <w:r w:rsidR="00F40917" w:rsidRPr="002418A3">
        <w:rPr>
          <w:b/>
          <w:bCs/>
          <w:noProof/>
          <w:sz w:val="22"/>
          <w:szCs w:val="22"/>
        </w:rPr>
        <w:t xml:space="preserve">, </w:t>
      </w:r>
      <w:r w:rsidR="002418A3" w:rsidRPr="002418A3">
        <w:rPr>
          <w:b/>
          <w:bCs/>
          <w:noProof/>
          <w:sz w:val="22"/>
          <w:szCs w:val="22"/>
        </w:rPr>
        <w:t>Sweden</w:t>
      </w:r>
      <w:r w:rsidR="00F40917" w:rsidRPr="002418A3">
        <w:rPr>
          <w:b/>
          <w:bCs/>
          <w:noProof/>
          <w:sz w:val="22"/>
          <w:szCs w:val="22"/>
        </w:rPr>
        <w:t xml:space="preserve">, </w:t>
      </w:r>
      <w:r w:rsidR="002418A3" w:rsidRPr="002418A3">
        <w:rPr>
          <w:b/>
          <w:bCs/>
          <w:sz w:val="22"/>
          <w:szCs w:val="22"/>
        </w:rPr>
        <w:t>April 7-11, 2025</w:t>
      </w:r>
    </w:p>
    <w:p w14:paraId="3A6789E6" w14:textId="77777777" w:rsidR="00F84C33" w:rsidRDefault="00F84C33">
      <w:pPr>
        <w:pBdr>
          <w:bottom w:val="single" w:sz="4" w:space="1" w:color="auto"/>
        </w:pBdr>
        <w:tabs>
          <w:tab w:val="right" w:pos="9639"/>
        </w:tabs>
        <w:jc w:val="both"/>
        <w:outlineLvl w:val="0"/>
        <w:rPr>
          <w:rFonts w:ascii="Arial" w:eastAsia="Batang" w:hAnsi="Arial" w:cs="Arial"/>
          <w:b/>
          <w:sz w:val="24"/>
          <w:lang w:eastAsia="zh-CN"/>
        </w:rPr>
      </w:pPr>
    </w:p>
    <w:p w14:paraId="3122217C" w14:textId="5697CC3D" w:rsidR="00F84C33" w:rsidRDefault="007500C9">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663B3D">
        <w:rPr>
          <w:rFonts w:ascii="Arial" w:eastAsia="Batang" w:hAnsi="Arial"/>
          <w:b/>
          <w:sz w:val="24"/>
          <w:szCs w:val="24"/>
          <w:lang w:val="en-US" w:eastAsia="zh-CN"/>
        </w:rPr>
        <w:t>EchoStar</w:t>
      </w:r>
      <w:r w:rsidR="00C237A0">
        <w:rPr>
          <w:rFonts w:ascii="Arial" w:eastAsia="Batang" w:hAnsi="Arial"/>
          <w:b/>
          <w:sz w:val="24"/>
          <w:szCs w:val="24"/>
          <w:lang w:val="en-US" w:eastAsia="zh-CN"/>
        </w:rPr>
        <w:t>, Boost Mobile</w:t>
      </w:r>
    </w:p>
    <w:p w14:paraId="056B5F3A" w14:textId="6DBC2E26" w:rsidR="00F84C33" w:rsidRDefault="007500C9" w:rsidP="00F40917">
      <w:pPr>
        <w:tabs>
          <w:tab w:val="left" w:pos="2127"/>
        </w:tabs>
        <w:ind w:left="2127" w:hanging="2127"/>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663B3D">
        <w:rPr>
          <w:rFonts w:ascii="Arial" w:eastAsia="Batang" w:hAnsi="Arial" w:cs="Arial"/>
          <w:b/>
          <w:sz w:val="24"/>
          <w:szCs w:val="24"/>
          <w:lang w:eastAsia="zh-CN"/>
        </w:rPr>
        <w:t>Resilient Notification</w:t>
      </w:r>
    </w:p>
    <w:p w14:paraId="0330EAFF" w14:textId="77777777" w:rsidR="00F84C33" w:rsidRDefault="007500C9">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6B3F196" w14:textId="37AACFB5" w:rsidR="00F84C33" w:rsidRDefault="007500C9">
      <w:pPr>
        <w:tabs>
          <w:tab w:val="left" w:pos="2127"/>
        </w:tabs>
        <w:ind w:left="2127" w:hanging="2127"/>
        <w:jc w:val="both"/>
        <w:outlineLvl w:val="0"/>
        <w:rPr>
          <w:rFonts w:ascii="Arial" w:hAnsi="Arial"/>
          <w:b/>
          <w:sz w:val="24"/>
          <w:szCs w:val="24"/>
          <w:lang w:val="en-US" w:eastAsia="zh-CN"/>
        </w:rPr>
      </w:pPr>
      <w:r w:rsidRPr="00E760B5">
        <w:rPr>
          <w:rFonts w:ascii="Arial" w:eastAsia="Batang" w:hAnsi="Arial"/>
          <w:b/>
          <w:sz w:val="24"/>
          <w:szCs w:val="24"/>
          <w:lang w:val="en-US" w:eastAsia="zh-CN"/>
        </w:rPr>
        <w:t>Agenda Item:</w:t>
      </w:r>
      <w:r w:rsidRPr="00E760B5">
        <w:rPr>
          <w:rFonts w:ascii="Arial" w:eastAsia="Batang" w:hAnsi="Arial"/>
          <w:b/>
          <w:sz w:val="24"/>
          <w:szCs w:val="24"/>
          <w:lang w:val="en-US" w:eastAsia="zh-CN"/>
        </w:rPr>
        <w:tab/>
      </w:r>
      <w:r w:rsidR="00663B3D">
        <w:rPr>
          <w:rFonts w:ascii="Arial" w:hAnsi="Arial"/>
          <w:b/>
          <w:sz w:val="24"/>
          <w:szCs w:val="24"/>
          <w:lang w:val="en-US" w:eastAsia="zh-CN"/>
        </w:rPr>
        <w:t>20</w:t>
      </w:r>
    </w:p>
    <w:p w14:paraId="4047BCC5" w14:textId="77777777" w:rsidR="00F84C33" w:rsidRDefault="00F84C33">
      <w:pPr>
        <w:rPr>
          <w:rFonts w:eastAsia="Batang"/>
          <w:lang w:val="en-US" w:eastAsia="zh-CN"/>
        </w:rPr>
      </w:pPr>
    </w:p>
    <w:p w14:paraId="1B21A1A8" w14:textId="77777777" w:rsidR="00F84C33" w:rsidRDefault="007500C9">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74437B40" w14:textId="77777777" w:rsidR="00F84C33" w:rsidRDefault="007500C9">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5BDC428E" w14:textId="473DF2A2" w:rsidR="00F84C33" w:rsidRDefault="007500C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t xml:space="preserve"> </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Study on </w:t>
      </w:r>
      <w:r w:rsidR="00663B3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Resilient Notification </w:t>
      </w:r>
      <w:r w:rsidR="00035B8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for </w:t>
      </w:r>
      <w:r w:rsidR="00BE5A71">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5G </w:t>
      </w:r>
      <w:r w:rsidR="00035B8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Satellite Access</w:t>
      </w:r>
    </w:p>
    <w:p w14:paraId="2BF2289D" w14:textId="77777777" w:rsidR="00F84C33" w:rsidRDefault="00F84C33">
      <w:pPr>
        <w:pStyle w:val="Guidance"/>
      </w:pPr>
    </w:p>
    <w:p w14:paraId="7CE75B36" w14:textId="3F21769A" w:rsidR="00F84C33" w:rsidRPr="002F5FA6" w:rsidRDefault="007500C9" w:rsidP="002F5FA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FS_</w:t>
      </w:r>
      <w:r w:rsidR="00EF21F8" w:rsidRPr="00EF21F8">
        <w:t xml:space="preserve"> </w:t>
      </w:r>
      <w:r w:rsidR="00EF21F8" w:rsidRPr="00EF21F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5GSAT_Ph4_</w:t>
      </w:r>
      <w:r w:rsidR="00EF21F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RN</w:t>
      </w:r>
    </w:p>
    <w:p w14:paraId="52A3106A" w14:textId="77777777" w:rsidR="00F84C33" w:rsidRDefault="007500C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54B99EA1" w14:textId="77777777" w:rsidR="00F84C33" w:rsidRDefault="007500C9">
      <w:pPr>
        <w:pStyle w:val="Guidance"/>
      </w:pPr>
      <w:r>
        <w:t xml:space="preserve"> </w:t>
      </w:r>
    </w:p>
    <w:p w14:paraId="70076472" w14:textId="3030A4C7" w:rsidR="00F84C33" w:rsidRDefault="007500C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696F64">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20</w:t>
      </w:r>
    </w:p>
    <w:p w14:paraId="66A56113" w14:textId="77777777" w:rsidR="00F84C33" w:rsidRDefault="00F84C33">
      <w:pPr>
        <w:pStyle w:val="Guidance"/>
      </w:pPr>
    </w:p>
    <w:p w14:paraId="7189F2E3" w14:textId="77777777" w:rsidR="00F84C33" w:rsidRDefault="007500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F84C33" w14:paraId="5F67792B" w14:textId="77777777">
        <w:trPr>
          <w:cantSplit/>
          <w:jc w:val="center"/>
        </w:trPr>
        <w:tc>
          <w:tcPr>
            <w:tcW w:w="1515" w:type="dxa"/>
            <w:tcBorders>
              <w:bottom w:val="single" w:sz="12" w:space="0" w:color="auto"/>
              <w:right w:val="single" w:sz="12" w:space="0" w:color="auto"/>
            </w:tcBorders>
            <w:shd w:val="clear" w:color="auto" w:fill="E0E0E0"/>
          </w:tcPr>
          <w:p w14:paraId="5437D843" w14:textId="77777777" w:rsidR="00F84C33" w:rsidRDefault="007500C9">
            <w:pPr>
              <w:pStyle w:val="TAH"/>
            </w:pPr>
            <w:r>
              <w:t>Affects:</w:t>
            </w:r>
          </w:p>
        </w:tc>
        <w:tc>
          <w:tcPr>
            <w:tcW w:w="1275" w:type="dxa"/>
            <w:tcBorders>
              <w:left w:val="nil"/>
              <w:bottom w:val="single" w:sz="12" w:space="0" w:color="auto"/>
            </w:tcBorders>
            <w:shd w:val="clear" w:color="auto" w:fill="E0E0E0"/>
          </w:tcPr>
          <w:p w14:paraId="7D706E75" w14:textId="77777777" w:rsidR="00F84C33" w:rsidRDefault="007500C9">
            <w:pPr>
              <w:pStyle w:val="TAH"/>
            </w:pPr>
            <w:r>
              <w:t>UICC apps</w:t>
            </w:r>
          </w:p>
        </w:tc>
        <w:tc>
          <w:tcPr>
            <w:tcW w:w="1037" w:type="dxa"/>
            <w:tcBorders>
              <w:bottom w:val="single" w:sz="12" w:space="0" w:color="auto"/>
            </w:tcBorders>
            <w:shd w:val="clear" w:color="auto" w:fill="E0E0E0"/>
          </w:tcPr>
          <w:p w14:paraId="5D4A82D3" w14:textId="77777777" w:rsidR="00F84C33" w:rsidRDefault="007500C9">
            <w:pPr>
              <w:pStyle w:val="TAH"/>
            </w:pPr>
            <w:r>
              <w:t>ME</w:t>
            </w:r>
          </w:p>
        </w:tc>
        <w:tc>
          <w:tcPr>
            <w:tcW w:w="850" w:type="dxa"/>
            <w:tcBorders>
              <w:bottom w:val="single" w:sz="12" w:space="0" w:color="auto"/>
            </w:tcBorders>
            <w:shd w:val="clear" w:color="auto" w:fill="E0E0E0"/>
          </w:tcPr>
          <w:p w14:paraId="0E89D077" w14:textId="77777777" w:rsidR="00F84C33" w:rsidRDefault="007500C9">
            <w:pPr>
              <w:pStyle w:val="TAH"/>
            </w:pPr>
            <w:r>
              <w:t>AN</w:t>
            </w:r>
          </w:p>
        </w:tc>
        <w:tc>
          <w:tcPr>
            <w:tcW w:w="851" w:type="dxa"/>
            <w:tcBorders>
              <w:bottom w:val="single" w:sz="12" w:space="0" w:color="auto"/>
            </w:tcBorders>
            <w:shd w:val="clear" w:color="auto" w:fill="E0E0E0"/>
          </w:tcPr>
          <w:p w14:paraId="580F29B7" w14:textId="77777777" w:rsidR="00F84C33" w:rsidRDefault="007500C9">
            <w:pPr>
              <w:pStyle w:val="TAH"/>
            </w:pPr>
            <w:r>
              <w:t>CN</w:t>
            </w:r>
          </w:p>
        </w:tc>
        <w:tc>
          <w:tcPr>
            <w:tcW w:w="1752" w:type="dxa"/>
            <w:tcBorders>
              <w:bottom w:val="single" w:sz="12" w:space="0" w:color="auto"/>
            </w:tcBorders>
            <w:shd w:val="clear" w:color="auto" w:fill="E0E0E0"/>
          </w:tcPr>
          <w:p w14:paraId="58C02C11" w14:textId="77777777" w:rsidR="00F84C33" w:rsidRDefault="007500C9">
            <w:pPr>
              <w:pStyle w:val="TAH"/>
            </w:pPr>
            <w:r>
              <w:t>Others (specify)</w:t>
            </w:r>
          </w:p>
        </w:tc>
      </w:tr>
      <w:tr w:rsidR="00F84C33" w14:paraId="54962CF9" w14:textId="77777777">
        <w:trPr>
          <w:cantSplit/>
          <w:jc w:val="center"/>
        </w:trPr>
        <w:tc>
          <w:tcPr>
            <w:tcW w:w="1515" w:type="dxa"/>
            <w:tcBorders>
              <w:top w:val="nil"/>
              <w:right w:val="single" w:sz="12" w:space="0" w:color="auto"/>
            </w:tcBorders>
          </w:tcPr>
          <w:p w14:paraId="1FA03D2A" w14:textId="77777777" w:rsidR="00F84C33" w:rsidRDefault="007500C9">
            <w:pPr>
              <w:pStyle w:val="TAH"/>
            </w:pPr>
            <w:r>
              <w:t>Yes</w:t>
            </w:r>
          </w:p>
        </w:tc>
        <w:tc>
          <w:tcPr>
            <w:tcW w:w="1275" w:type="dxa"/>
            <w:tcBorders>
              <w:top w:val="nil"/>
              <w:left w:val="nil"/>
            </w:tcBorders>
          </w:tcPr>
          <w:p w14:paraId="6157463A" w14:textId="547DC3ED" w:rsidR="00F84C33" w:rsidRDefault="00F40917">
            <w:pPr>
              <w:pStyle w:val="TAC"/>
              <w:rPr>
                <w:lang w:eastAsia="zh-CN"/>
              </w:rPr>
            </w:pPr>
            <w:r>
              <w:rPr>
                <w:lang w:eastAsia="zh-CN"/>
              </w:rPr>
              <w:t>X</w:t>
            </w:r>
          </w:p>
        </w:tc>
        <w:tc>
          <w:tcPr>
            <w:tcW w:w="1037" w:type="dxa"/>
            <w:tcBorders>
              <w:top w:val="nil"/>
            </w:tcBorders>
          </w:tcPr>
          <w:p w14:paraId="6C2E1455" w14:textId="147498CB" w:rsidR="00F84C33" w:rsidRDefault="00B07EA0">
            <w:pPr>
              <w:pStyle w:val="TAC"/>
              <w:rPr>
                <w:lang w:eastAsia="zh-CN"/>
              </w:rPr>
            </w:pPr>
            <w:r>
              <w:rPr>
                <w:lang w:eastAsia="zh-CN"/>
              </w:rPr>
              <w:t>X</w:t>
            </w:r>
          </w:p>
        </w:tc>
        <w:tc>
          <w:tcPr>
            <w:tcW w:w="850" w:type="dxa"/>
            <w:tcBorders>
              <w:top w:val="nil"/>
            </w:tcBorders>
          </w:tcPr>
          <w:p w14:paraId="3ECEE4FC" w14:textId="3504CE8C" w:rsidR="00F84C33" w:rsidRDefault="00B07EA0">
            <w:pPr>
              <w:pStyle w:val="TAC"/>
              <w:rPr>
                <w:lang w:eastAsia="zh-CN"/>
              </w:rPr>
            </w:pPr>
            <w:r>
              <w:rPr>
                <w:lang w:eastAsia="zh-CN"/>
              </w:rPr>
              <w:t>X</w:t>
            </w:r>
          </w:p>
        </w:tc>
        <w:tc>
          <w:tcPr>
            <w:tcW w:w="851" w:type="dxa"/>
            <w:tcBorders>
              <w:top w:val="nil"/>
            </w:tcBorders>
          </w:tcPr>
          <w:p w14:paraId="223364CD" w14:textId="77777777" w:rsidR="00F84C33" w:rsidRDefault="007500C9">
            <w:pPr>
              <w:pStyle w:val="TAC"/>
              <w:rPr>
                <w:lang w:eastAsia="zh-CN"/>
              </w:rPr>
            </w:pPr>
            <w:r>
              <w:rPr>
                <w:rFonts w:hint="eastAsia"/>
                <w:lang w:eastAsia="zh-CN"/>
              </w:rPr>
              <w:t>X</w:t>
            </w:r>
          </w:p>
        </w:tc>
        <w:tc>
          <w:tcPr>
            <w:tcW w:w="1752" w:type="dxa"/>
            <w:tcBorders>
              <w:top w:val="nil"/>
            </w:tcBorders>
          </w:tcPr>
          <w:p w14:paraId="28AECA5D" w14:textId="77777777" w:rsidR="00F84C33" w:rsidRDefault="00F84C33">
            <w:pPr>
              <w:pStyle w:val="TAC"/>
              <w:rPr>
                <w:lang w:eastAsia="zh-CN"/>
              </w:rPr>
            </w:pPr>
          </w:p>
        </w:tc>
      </w:tr>
      <w:tr w:rsidR="00F84C33" w14:paraId="4718B40A" w14:textId="77777777">
        <w:trPr>
          <w:cantSplit/>
          <w:jc w:val="center"/>
        </w:trPr>
        <w:tc>
          <w:tcPr>
            <w:tcW w:w="1515" w:type="dxa"/>
            <w:tcBorders>
              <w:right w:val="single" w:sz="12" w:space="0" w:color="auto"/>
            </w:tcBorders>
          </w:tcPr>
          <w:p w14:paraId="20482879" w14:textId="77777777" w:rsidR="00F84C33" w:rsidRDefault="007500C9">
            <w:pPr>
              <w:pStyle w:val="TAH"/>
            </w:pPr>
            <w:r>
              <w:t>No</w:t>
            </w:r>
          </w:p>
        </w:tc>
        <w:tc>
          <w:tcPr>
            <w:tcW w:w="1275" w:type="dxa"/>
            <w:tcBorders>
              <w:left w:val="nil"/>
            </w:tcBorders>
          </w:tcPr>
          <w:p w14:paraId="0B455F89" w14:textId="2FF4BED0" w:rsidR="00F84C33" w:rsidRDefault="00F84C33">
            <w:pPr>
              <w:pStyle w:val="TAC"/>
              <w:rPr>
                <w:lang w:eastAsia="zh-CN"/>
              </w:rPr>
            </w:pPr>
          </w:p>
        </w:tc>
        <w:tc>
          <w:tcPr>
            <w:tcW w:w="1037" w:type="dxa"/>
          </w:tcPr>
          <w:p w14:paraId="7F6EB95F" w14:textId="4B956D6B" w:rsidR="00F84C33" w:rsidRDefault="00F84C33">
            <w:pPr>
              <w:pStyle w:val="TAC"/>
              <w:rPr>
                <w:lang w:eastAsia="zh-CN"/>
              </w:rPr>
            </w:pPr>
          </w:p>
        </w:tc>
        <w:tc>
          <w:tcPr>
            <w:tcW w:w="850" w:type="dxa"/>
          </w:tcPr>
          <w:p w14:paraId="55CA70F7" w14:textId="3E938753" w:rsidR="00F84C33" w:rsidRDefault="00F84C33">
            <w:pPr>
              <w:pStyle w:val="TAC"/>
              <w:rPr>
                <w:lang w:eastAsia="zh-CN"/>
              </w:rPr>
            </w:pPr>
          </w:p>
        </w:tc>
        <w:tc>
          <w:tcPr>
            <w:tcW w:w="851" w:type="dxa"/>
          </w:tcPr>
          <w:p w14:paraId="525C8C85" w14:textId="77777777" w:rsidR="00F84C33" w:rsidRDefault="00F84C33">
            <w:pPr>
              <w:pStyle w:val="TAC"/>
              <w:rPr>
                <w:lang w:eastAsia="zh-CN"/>
              </w:rPr>
            </w:pPr>
          </w:p>
        </w:tc>
        <w:tc>
          <w:tcPr>
            <w:tcW w:w="1752" w:type="dxa"/>
          </w:tcPr>
          <w:p w14:paraId="4387AD86" w14:textId="77777777" w:rsidR="00F84C33" w:rsidRDefault="00F84C33">
            <w:pPr>
              <w:pStyle w:val="TAC"/>
              <w:rPr>
                <w:lang w:eastAsia="zh-CN"/>
              </w:rPr>
            </w:pPr>
          </w:p>
        </w:tc>
      </w:tr>
      <w:tr w:rsidR="00D365FC" w14:paraId="281EF650" w14:textId="77777777">
        <w:trPr>
          <w:cantSplit/>
          <w:jc w:val="center"/>
        </w:trPr>
        <w:tc>
          <w:tcPr>
            <w:tcW w:w="1515" w:type="dxa"/>
            <w:tcBorders>
              <w:right w:val="single" w:sz="12" w:space="0" w:color="auto"/>
            </w:tcBorders>
          </w:tcPr>
          <w:p w14:paraId="19BFAC9E" w14:textId="77777777" w:rsidR="00D365FC" w:rsidRDefault="00D365FC" w:rsidP="00D365FC">
            <w:pPr>
              <w:pStyle w:val="TAH"/>
            </w:pPr>
            <w:r>
              <w:t>Don't know</w:t>
            </w:r>
          </w:p>
        </w:tc>
        <w:tc>
          <w:tcPr>
            <w:tcW w:w="1275" w:type="dxa"/>
            <w:tcBorders>
              <w:left w:val="nil"/>
            </w:tcBorders>
          </w:tcPr>
          <w:p w14:paraId="694DD9BA" w14:textId="485A8A70" w:rsidR="00D365FC" w:rsidRDefault="00D365FC" w:rsidP="00D365FC">
            <w:pPr>
              <w:pStyle w:val="TAC"/>
              <w:rPr>
                <w:lang w:eastAsia="zh-CN"/>
              </w:rPr>
            </w:pPr>
          </w:p>
        </w:tc>
        <w:tc>
          <w:tcPr>
            <w:tcW w:w="1037" w:type="dxa"/>
          </w:tcPr>
          <w:p w14:paraId="6AA6947A" w14:textId="5816659B" w:rsidR="00D365FC" w:rsidRDefault="00D365FC" w:rsidP="00D365FC">
            <w:pPr>
              <w:pStyle w:val="TAC"/>
              <w:rPr>
                <w:lang w:eastAsia="zh-CN"/>
              </w:rPr>
            </w:pPr>
          </w:p>
        </w:tc>
        <w:tc>
          <w:tcPr>
            <w:tcW w:w="850" w:type="dxa"/>
          </w:tcPr>
          <w:p w14:paraId="139AF958" w14:textId="6E44DE8C" w:rsidR="00D365FC" w:rsidRDefault="00D365FC" w:rsidP="00D365FC">
            <w:pPr>
              <w:pStyle w:val="TAC"/>
              <w:rPr>
                <w:lang w:eastAsia="zh-CN"/>
              </w:rPr>
            </w:pPr>
          </w:p>
        </w:tc>
        <w:tc>
          <w:tcPr>
            <w:tcW w:w="851" w:type="dxa"/>
          </w:tcPr>
          <w:p w14:paraId="3B5C6376" w14:textId="77777777" w:rsidR="00D365FC" w:rsidRDefault="00D365FC" w:rsidP="00D365FC">
            <w:pPr>
              <w:pStyle w:val="TAC"/>
              <w:rPr>
                <w:lang w:eastAsia="zh-CN"/>
              </w:rPr>
            </w:pPr>
          </w:p>
        </w:tc>
        <w:tc>
          <w:tcPr>
            <w:tcW w:w="1752" w:type="dxa"/>
          </w:tcPr>
          <w:p w14:paraId="62606C13" w14:textId="77777777" w:rsidR="00D365FC" w:rsidRDefault="00D365FC" w:rsidP="00D365FC">
            <w:pPr>
              <w:pStyle w:val="TAC"/>
              <w:rPr>
                <w:lang w:eastAsia="zh-CN"/>
              </w:rPr>
            </w:pPr>
            <w:r>
              <w:rPr>
                <w:lang w:eastAsia="zh-CN"/>
              </w:rPr>
              <w:t>X</w:t>
            </w:r>
          </w:p>
        </w:tc>
      </w:tr>
    </w:tbl>
    <w:p w14:paraId="46DC13A2" w14:textId="77777777" w:rsidR="00F84C33" w:rsidRDefault="00F84C33"/>
    <w:p w14:paraId="03EA0D04" w14:textId="77777777" w:rsidR="00F84C33" w:rsidRDefault="007500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501F9CA" w14:textId="77777777" w:rsidR="00F84C33" w:rsidRDefault="007500C9">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7D8A215" w14:textId="77777777" w:rsidR="00F84C33" w:rsidRDefault="007500C9">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84C33" w14:paraId="1A587E19" w14:textId="77777777">
        <w:trPr>
          <w:cantSplit/>
          <w:jc w:val="center"/>
        </w:trPr>
        <w:tc>
          <w:tcPr>
            <w:tcW w:w="452" w:type="dxa"/>
          </w:tcPr>
          <w:p w14:paraId="4CCEE874" w14:textId="77777777" w:rsidR="00F84C33" w:rsidRDefault="007500C9">
            <w:pPr>
              <w:pStyle w:val="TAC"/>
            </w:pPr>
            <w:r>
              <w:rPr>
                <w:rFonts w:hint="eastAsia"/>
                <w:lang w:eastAsia="zh-CN"/>
              </w:rPr>
              <w:t>X</w:t>
            </w:r>
          </w:p>
        </w:tc>
        <w:tc>
          <w:tcPr>
            <w:tcW w:w="2917" w:type="dxa"/>
            <w:shd w:val="clear" w:color="auto" w:fill="E0E0E0"/>
          </w:tcPr>
          <w:p w14:paraId="38B8887A" w14:textId="77777777" w:rsidR="00F84C33" w:rsidRDefault="007500C9">
            <w:pPr>
              <w:pStyle w:val="TAH"/>
              <w:ind w:right="-99"/>
              <w:jc w:val="left"/>
              <w:rPr>
                <w:b w:val="0"/>
                <w:bCs/>
                <w:color w:val="0000FF"/>
              </w:rPr>
            </w:pPr>
            <w:r>
              <w:rPr>
                <w:b w:val="0"/>
                <w:bCs/>
                <w:color w:val="0000FF"/>
                <w:sz w:val="20"/>
              </w:rPr>
              <w:t xml:space="preserve">Study </w:t>
            </w:r>
          </w:p>
        </w:tc>
      </w:tr>
      <w:tr w:rsidR="00F84C33" w14:paraId="3EA485C2" w14:textId="77777777">
        <w:trPr>
          <w:cantSplit/>
          <w:jc w:val="center"/>
        </w:trPr>
        <w:tc>
          <w:tcPr>
            <w:tcW w:w="452" w:type="dxa"/>
          </w:tcPr>
          <w:p w14:paraId="4FEA4D63" w14:textId="77777777" w:rsidR="00F84C33" w:rsidRDefault="00F84C33">
            <w:pPr>
              <w:pStyle w:val="TAC"/>
            </w:pPr>
          </w:p>
        </w:tc>
        <w:tc>
          <w:tcPr>
            <w:tcW w:w="2917" w:type="dxa"/>
            <w:shd w:val="clear" w:color="auto" w:fill="E0E0E0"/>
          </w:tcPr>
          <w:p w14:paraId="6AA7B3AB" w14:textId="77777777" w:rsidR="00F84C33" w:rsidRDefault="007500C9">
            <w:pPr>
              <w:pStyle w:val="TAH"/>
              <w:ind w:right="-99"/>
              <w:jc w:val="left"/>
              <w:rPr>
                <w:b w:val="0"/>
                <w:bCs/>
                <w:color w:val="auto"/>
              </w:rPr>
            </w:pPr>
            <w:r>
              <w:rPr>
                <w:b w:val="0"/>
                <w:bCs/>
                <w:color w:val="auto"/>
                <w:sz w:val="20"/>
              </w:rPr>
              <w:t>Normative – Stage 1</w:t>
            </w:r>
          </w:p>
        </w:tc>
      </w:tr>
      <w:tr w:rsidR="00F84C33" w14:paraId="39F9FD62" w14:textId="77777777">
        <w:trPr>
          <w:cantSplit/>
          <w:jc w:val="center"/>
        </w:trPr>
        <w:tc>
          <w:tcPr>
            <w:tcW w:w="452" w:type="dxa"/>
          </w:tcPr>
          <w:p w14:paraId="48AC26C3" w14:textId="77777777" w:rsidR="00F84C33" w:rsidRDefault="00F84C33">
            <w:pPr>
              <w:pStyle w:val="TAC"/>
            </w:pPr>
          </w:p>
        </w:tc>
        <w:tc>
          <w:tcPr>
            <w:tcW w:w="2917" w:type="dxa"/>
            <w:shd w:val="clear" w:color="auto" w:fill="E0E0E0"/>
          </w:tcPr>
          <w:p w14:paraId="0F57E507" w14:textId="77777777" w:rsidR="00F84C33" w:rsidRDefault="007500C9">
            <w:pPr>
              <w:pStyle w:val="TAH"/>
              <w:ind w:right="-99"/>
              <w:jc w:val="left"/>
              <w:rPr>
                <w:b w:val="0"/>
                <w:bCs/>
                <w:color w:val="auto"/>
              </w:rPr>
            </w:pPr>
            <w:r>
              <w:rPr>
                <w:b w:val="0"/>
                <w:bCs/>
                <w:color w:val="auto"/>
                <w:sz w:val="20"/>
              </w:rPr>
              <w:t>Normative – Stage 2</w:t>
            </w:r>
          </w:p>
        </w:tc>
      </w:tr>
      <w:tr w:rsidR="00F84C33" w14:paraId="3FA98A28" w14:textId="77777777">
        <w:trPr>
          <w:cantSplit/>
          <w:jc w:val="center"/>
        </w:trPr>
        <w:tc>
          <w:tcPr>
            <w:tcW w:w="452" w:type="dxa"/>
          </w:tcPr>
          <w:p w14:paraId="467A6926" w14:textId="77777777" w:rsidR="00F84C33" w:rsidRDefault="00F84C33">
            <w:pPr>
              <w:pStyle w:val="TAC"/>
            </w:pPr>
          </w:p>
        </w:tc>
        <w:tc>
          <w:tcPr>
            <w:tcW w:w="2917" w:type="dxa"/>
            <w:shd w:val="clear" w:color="auto" w:fill="E0E0E0"/>
          </w:tcPr>
          <w:p w14:paraId="6120BAC2" w14:textId="77777777" w:rsidR="00F84C33" w:rsidRDefault="007500C9">
            <w:pPr>
              <w:pStyle w:val="TAH"/>
              <w:ind w:right="-99"/>
              <w:jc w:val="left"/>
              <w:rPr>
                <w:b w:val="0"/>
                <w:bCs/>
                <w:color w:val="auto"/>
              </w:rPr>
            </w:pPr>
            <w:r>
              <w:rPr>
                <w:b w:val="0"/>
                <w:bCs/>
                <w:color w:val="auto"/>
                <w:sz w:val="20"/>
              </w:rPr>
              <w:t>Normative – Stage 3</w:t>
            </w:r>
          </w:p>
        </w:tc>
      </w:tr>
      <w:tr w:rsidR="00F84C33" w14:paraId="71087B37" w14:textId="77777777">
        <w:trPr>
          <w:cantSplit/>
          <w:jc w:val="center"/>
        </w:trPr>
        <w:tc>
          <w:tcPr>
            <w:tcW w:w="452" w:type="dxa"/>
          </w:tcPr>
          <w:p w14:paraId="6625E6AA" w14:textId="77777777" w:rsidR="00F84C33" w:rsidRDefault="00F84C33">
            <w:pPr>
              <w:pStyle w:val="TAC"/>
            </w:pPr>
          </w:p>
        </w:tc>
        <w:tc>
          <w:tcPr>
            <w:tcW w:w="2917" w:type="dxa"/>
            <w:shd w:val="clear" w:color="auto" w:fill="E0E0E0"/>
          </w:tcPr>
          <w:p w14:paraId="570EE232" w14:textId="77777777" w:rsidR="00F84C33" w:rsidRDefault="007500C9">
            <w:pPr>
              <w:pStyle w:val="TAH"/>
              <w:ind w:right="-99"/>
              <w:jc w:val="left"/>
              <w:rPr>
                <w:b w:val="0"/>
                <w:bCs/>
                <w:color w:val="auto"/>
              </w:rPr>
            </w:pPr>
            <w:r>
              <w:rPr>
                <w:b w:val="0"/>
                <w:bCs/>
                <w:color w:val="auto"/>
                <w:sz w:val="20"/>
              </w:rPr>
              <w:t>Normative – Other*</w:t>
            </w:r>
          </w:p>
        </w:tc>
      </w:tr>
    </w:tbl>
    <w:p w14:paraId="6D6BF220" w14:textId="77777777" w:rsidR="00F84C33" w:rsidRDefault="007500C9">
      <w:pPr>
        <w:ind w:right="-99"/>
        <w:rPr>
          <w:b/>
        </w:rPr>
      </w:pPr>
      <w:r>
        <w:rPr>
          <w:b/>
        </w:rPr>
        <w:t>* Other = e.g. testing</w:t>
      </w:r>
    </w:p>
    <w:p w14:paraId="6134AD49" w14:textId="77777777" w:rsidR="00F84C33" w:rsidRDefault="00F84C33">
      <w:pPr>
        <w:ind w:right="-99"/>
        <w:rPr>
          <w:b/>
        </w:rPr>
      </w:pPr>
    </w:p>
    <w:p w14:paraId="3CE8A682" w14:textId="77777777" w:rsidR="00F84C33" w:rsidRDefault="007500C9">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44488CA9" w14:textId="77777777" w:rsidR="00F84C33" w:rsidRDefault="007500C9">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52"/>
        <w:gridCol w:w="950"/>
        <w:gridCol w:w="1101"/>
        <w:gridCol w:w="6010"/>
      </w:tblGrid>
      <w:tr w:rsidR="00F84C33" w14:paraId="45B174EA" w14:textId="77777777">
        <w:trPr>
          <w:cantSplit/>
          <w:jc w:val="center"/>
        </w:trPr>
        <w:tc>
          <w:tcPr>
            <w:tcW w:w="9313" w:type="dxa"/>
            <w:gridSpan w:val="4"/>
            <w:shd w:val="clear" w:color="auto" w:fill="E0E0E0"/>
          </w:tcPr>
          <w:p w14:paraId="2E491B84" w14:textId="77777777" w:rsidR="00F84C33" w:rsidRDefault="007500C9">
            <w:pPr>
              <w:pStyle w:val="TAH"/>
              <w:ind w:right="-99"/>
              <w:jc w:val="left"/>
            </w:pPr>
            <w:r>
              <w:lastRenderedPageBreak/>
              <w:t xml:space="preserve">Parent Work / Study Items </w:t>
            </w:r>
          </w:p>
        </w:tc>
      </w:tr>
      <w:tr w:rsidR="00F84C33" w14:paraId="7468D4CA" w14:textId="77777777" w:rsidTr="00005AAB">
        <w:trPr>
          <w:cantSplit/>
          <w:jc w:val="center"/>
        </w:trPr>
        <w:tc>
          <w:tcPr>
            <w:tcW w:w="1252" w:type="dxa"/>
            <w:shd w:val="clear" w:color="auto" w:fill="E0E0E0"/>
          </w:tcPr>
          <w:p w14:paraId="43DF064E" w14:textId="77777777" w:rsidR="00F84C33" w:rsidRDefault="007500C9">
            <w:pPr>
              <w:pStyle w:val="TAH"/>
              <w:ind w:right="-99"/>
              <w:jc w:val="left"/>
            </w:pPr>
            <w:r>
              <w:t>Acronym</w:t>
            </w:r>
          </w:p>
        </w:tc>
        <w:tc>
          <w:tcPr>
            <w:tcW w:w="950" w:type="dxa"/>
            <w:shd w:val="clear" w:color="auto" w:fill="E0E0E0"/>
          </w:tcPr>
          <w:p w14:paraId="5E01BB3F" w14:textId="77777777" w:rsidR="00F84C33" w:rsidRDefault="007500C9">
            <w:pPr>
              <w:pStyle w:val="TAH"/>
              <w:ind w:right="-99"/>
              <w:jc w:val="left"/>
            </w:pPr>
            <w:r>
              <w:t>Working Group</w:t>
            </w:r>
          </w:p>
        </w:tc>
        <w:tc>
          <w:tcPr>
            <w:tcW w:w="1101" w:type="dxa"/>
            <w:shd w:val="clear" w:color="auto" w:fill="E0E0E0"/>
          </w:tcPr>
          <w:p w14:paraId="037942B9" w14:textId="77777777" w:rsidR="00F84C33" w:rsidRDefault="007500C9">
            <w:pPr>
              <w:pStyle w:val="TAH"/>
              <w:ind w:right="-99"/>
              <w:jc w:val="left"/>
            </w:pPr>
            <w:r>
              <w:t>Unique ID</w:t>
            </w:r>
          </w:p>
        </w:tc>
        <w:tc>
          <w:tcPr>
            <w:tcW w:w="6010" w:type="dxa"/>
            <w:shd w:val="clear" w:color="auto" w:fill="E0E0E0"/>
          </w:tcPr>
          <w:p w14:paraId="5E0156B9" w14:textId="77777777" w:rsidR="00F84C33" w:rsidRDefault="007500C9">
            <w:pPr>
              <w:pStyle w:val="TAH"/>
              <w:ind w:right="-99"/>
              <w:jc w:val="left"/>
            </w:pPr>
            <w:r>
              <w:t>Title (as in 3GPP Work Plan)</w:t>
            </w:r>
          </w:p>
        </w:tc>
      </w:tr>
      <w:tr w:rsidR="00F84C33" w14:paraId="5051C854" w14:textId="77777777" w:rsidTr="00005AAB">
        <w:trPr>
          <w:cantSplit/>
          <w:jc w:val="center"/>
        </w:trPr>
        <w:tc>
          <w:tcPr>
            <w:tcW w:w="1252" w:type="dxa"/>
          </w:tcPr>
          <w:p w14:paraId="74B84490" w14:textId="314A85BC" w:rsidR="00F84C33" w:rsidRDefault="00005AAB">
            <w:pPr>
              <w:pStyle w:val="TAL"/>
            </w:pPr>
            <w:r>
              <w:t>Sat5G-Ph4</w:t>
            </w:r>
          </w:p>
        </w:tc>
        <w:tc>
          <w:tcPr>
            <w:tcW w:w="950" w:type="dxa"/>
          </w:tcPr>
          <w:p w14:paraId="5C2B39D4" w14:textId="77777777" w:rsidR="00F84C33" w:rsidRDefault="007500C9">
            <w:pPr>
              <w:pStyle w:val="TAL"/>
            </w:pPr>
            <w:r>
              <w:t>SA1</w:t>
            </w:r>
          </w:p>
        </w:tc>
        <w:tc>
          <w:tcPr>
            <w:tcW w:w="1101" w:type="dxa"/>
          </w:tcPr>
          <w:p w14:paraId="01565B0D" w14:textId="6E9515A4" w:rsidR="00F84C33" w:rsidRDefault="00F84C33">
            <w:pPr>
              <w:pStyle w:val="TAL"/>
            </w:pPr>
          </w:p>
        </w:tc>
        <w:tc>
          <w:tcPr>
            <w:tcW w:w="6010" w:type="dxa"/>
          </w:tcPr>
          <w:p w14:paraId="68EFBDD0" w14:textId="3F8D9F9B" w:rsidR="00F84C33" w:rsidRDefault="00005AAB">
            <w:pPr>
              <w:pStyle w:val="TAL"/>
            </w:pPr>
            <w:r>
              <w:t>Satellite Access</w:t>
            </w:r>
          </w:p>
        </w:tc>
      </w:tr>
      <w:tr w:rsidR="00927592" w14:paraId="72EB12AC" w14:textId="77777777" w:rsidTr="00005AAB">
        <w:trPr>
          <w:cantSplit/>
          <w:jc w:val="center"/>
        </w:trPr>
        <w:tc>
          <w:tcPr>
            <w:tcW w:w="1252" w:type="dxa"/>
            <w:tcBorders>
              <w:top w:val="single" w:sz="6" w:space="0" w:color="000000"/>
              <w:left w:val="single" w:sz="6" w:space="0" w:color="000000"/>
              <w:bottom w:val="single" w:sz="6" w:space="0" w:color="000000"/>
              <w:right w:val="single" w:sz="6" w:space="0" w:color="000000"/>
            </w:tcBorders>
          </w:tcPr>
          <w:p w14:paraId="56553C5D" w14:textId="53092D76" w:rsidR="00927592" w:rsidRDefault="00005AAB" w:rsidP="0052359D">
            <w:pPr>
              <w:pStyle w:val="TAL"/>
            </w:pPr>
            <w:r>
              <w:t>Sat5G-Ph4</w:t>
            </w:r>
          </w:p>
        </w:tc>
        <w:tc>
          <w:tcPr>
            <w:tcW w:w="950" w:type="dxa"/>
            <w:tcBorders>
              <w:top w:val="single" w:sz="6" w:space="0" w:color="000000"/>
              <w:left w:val="single" w:sz="6" w:space="0" w:color="000000"/>
              <w:bottom w:val="single" w:sz="6" w:space="0" w:color="000000"/>
              <w:right w:val="single" w:sz="6" w:space="0" w:color="000000"/>
            </w:tcBorders>
          </w:tcPr>
          <w:p w14:paraId="1EF999AC" w14:textId="6C9F1726" w:rsidR="00927592" w:rsidRDefault="00927592" w:rsidP="0052359D">
            <w:pPr>
              <w:pStyle w:val="TAL"/>
            </w:pPr>
            <w:r>
              <w:t>SA2</w:t>
            </w:r>
          </w:p>
        </w:tc>
        <w:tc>
          <w:tcPr>
            <w:tcW w:w="1101" w:type="dxa"/>
            <w:tcBorders>
              <w:top w:val="single" w:sz="6" w:space="0" w:color="000000"/>
              <w:left w:val="single" w:sz="6" w:space="0" w:color="000000"/>
              <w:bottom w:val="single" w:sz="6" w:space="0" w:color="000000"/>
              <w:right w:val="single" w:sz="6" w:space="0" w:color="000000"/>
            </w:tcBorders>
          </w:tcPr>
          <w:p w14:paraId="688925D0" w14:textId="686C2857" w:rsidR="00927592" w:rsidRDefault="00927592" w:rsidP="0052359D">
            <w:pPr>
              <w:pStyle w:val="TAL"/>
            </w:pPr>
          </w:p>
        </w:tc>
        <w:tc>
          <w:tcPr>
            <w:tcW w:w="6010" w:type="dxa"/>
            <w:tcBorders>
              <w:top w:val="single" w:sz="6" w:space="0" w:color="000000"/>
              <w:left w:val="single" w:sz="6" w:space="0" w:color="000000"/>
              <w:bottom w:val="single" w:sz="6" w:space="0" w:color="000000"/>
              <w:right w:val="single" w:sz="6" w:space="0" w:color="000000"/>
            </w:tcBorders>
          </w:tcPr>
          <w:p w14:paraId="707C7D98" w14:textId="185483E0" w:rsidR="00927592" w:rsidRDefault="00927592" w:rsidP="0052359D">
            <w:pPr>
              <w:pStyle w:val="TAL"/>
            </w:pPr>
          </w:p>
        </w:tc>
      </w:tr>
    </w:tbl>
    <w:p w14:paraId="6C7F15CE" w14:textId="77777777" w:rsidR="00F84C33" w:rsidRDefault="00F84C33"/>
    <w:p w14:paraId="62747120" w14:textId="77777777" w:rsidR="00F84C33" w:rsidRDefault="007500C9">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F84C33" w14:paraId="268E267C" w14:textId="77777777">
        <w:trPr>
          <w:cantSplit/>
          <w:jc w:val="center"/>
        </w:trPr>
        <w:tc>
          <w:tcPr>
            <w:tcW w:w="9526" w:type="dxa"/>
            <w:gridSpan w:val="3"/>
            <w:shd w:val="clear" w:color="auto" w:fill="E0E0E0"/>
          </w:tcPr>
          <w:p w14:paraId="2824CB0B" w14:textId="77777777" w:rsidR="00F84C33" w:rsidRDefault="007500C9">
            <w:pPr>
              <w:pStyle w:val="TAH"/>
            </w:pPr>
            <w:r>
              <w:t>Other related Work /Study Items (if any)</w:t>
            </w:r>
          </w:p>
        </w:tc>
      </w:tr>
      <w:tr w:rsidR="00F84C33" w14:paraId="414C4A7C" w14:textId="77777777">
        <w:trPr>
          <w:cantSplit/>
          <w:jc w:val="center"/>
        </w:trPr>
        <w:tc>
          <w:tcPr>
            <w:tcW w:w="1101" w:type="dxa"/>
            <w:shd w:val="clear" w:color="auto" w:fill="E0E0E0"/>
          </w:tcPr>
          <w:p w14:paraId="36673372" w14:textId="77777777" w:rsidR="00F84C33" w:rsidRDefault="007500C9">
            <w:pPr>
              <w:pStyle w:val="TAH"/>
            </w:pPr>
            <w:r>
              <w:t>Unique ID</w:t>
            </w:r>
          </w:p>
        </w:tc>
        <w:tc>
          <w:tcPr>
            <w:tcW w:w="3326" w:type="dxa"/>
            <w:shd w:val="clear" w:color="auto" w:fill="E0E0E0"/>
          </w:tcPr>
          <w:p w14:paraId="302D726F" w14:textId="77777777" w:rsidR="00F84C33" w:rsidRDefault="007500C9">
            <w:pPr>
              <w:pStyle w:val="TAH"/>
            </w:pPr>
            <w:r>
              <w:t>Title</w:t>
            </w:r>
          </w:p>
        </w:tc>
        <w:tc>
          <w:tcPr>
            <w:tcW w:w="5099" w:type="dxa"/>
            <w:shd w:val="clear" w:color="auto" w:fill="E0E0E0"/>
          </w:tcPr>
          <w:p w14:paraId="5A8BD3E1" w14:textId="77777777" w:rsidR="00F84C33" w:rsidRDefault="007500C9">
            <w:pPr>
              <w:pStyle w:val="TAH"/>
            </w:pPr>
            <w:r>
              <w:t>Nature of relationship</w:t>
            </w:r>
          </w:p>
        </w:tc>
      </w:tr>
      <w:tr w:rsidR="00F84C33" w14:paraId="06FB1CCB" w14:textId="77777777">
        <w:trPr>
          <w:cantSplit/>
          <w:jc w:val="center"/>
        </w:trPr>
        <w:tc>
          <w:tcPr>
            <w:tcW w:w="1101" w:type="dxa"/>
          </w:tcPr>
          <w:p w14:paraId="26D25888" w14:textId="77777777" w:rsidR="00F84C33" w:rsidRDefault="00F84C33">
            <w:pPr>
              <w:pStyle w:val="TAL"/>
              <w:rPr>
                <w:lang w:eastAsia="zh-CN"/>
              </w:rPr>
            </w:pPr>
          </w:p>
        </w:tc>
        <w:tc>
          <w:tcPr>
            <w:tcW w:w="3326" w:type="dxa"/>
          </w:tcPr>
          <w:p w14:paraId="6E9B18F1" w14:textId="77777777" w:rsidR="00F84C33" w:rsidRDefault="00F84C33">
            <w:pPr>
              <w:pStyle w:val="TAL"/>
              <w:rPr>
                <w:lang w:eastAsia="zh-CN"/>
              </w:rPr>
            </w:pPr>
          </w:p>
        </w:tc>
        <w:tc>
          <w:tcPr>
            <w:tcW w:w="5099" w:type="dxa"/>
          </w:tcPr>
          <w:p w14:paraId="4F18D6F4" w14:textId="77777777" w:rsidR="00F84C33" w:rsidRDefault="00F84C33">
            <w:pPr>
              <w:pStyle w:val="TAL"/>
              <w:rPr>
                <w:i/>
                <w:lang w:eastAsia="zh-CN"/>
              </w:rPr>
            </w:pPr>
          </w:p>
        </w:tc>
      </w:tr>
      <w:tr w:rsidR="00F84C33" w14:paraId="2B869A8E" w14:textId="77777777">
        <w:trPr>
          <w:cantSplit/>
          <w:jc w:val="center"/>
        </w:trPr>
        <w:tc>
          <w:tcPr>
            <w:tcW w:w="1101" w:type="dxa"/>
          </w:tcPr>
          <w:p w14:paraId="6A8C5C87" w14:textId="77777777" w:rsidR="00F84C33" w:rsidRDefault="00F84C33">
            <w:pPr>
              <w:pStyle w:val="TAL"/>
              <w:rPr>
                <w:lang w:eastAsia="zh-CN"/>
              </w:rPr>
            </w:pPr>
          </w:p>
        </w:tc>
        <w:tc>
          <w:tcPr>
            <w:tcW w:w="3326" w:type="dxa"/>
          </w:tcPr>
          <w:p w14:paraId="25C69D82" w14:textId="77777777" w:rsidR="00F84C33" w:rsidRDefault="00F84C33">
            <w:pPr>
              <w:pStyle w:val="TAL"/>
              <w:rPr>
                <w:lang w:eastAsia="zh-CN"/>
              </w:rPr>
            </w:pPr>
          </w:p>
        </w:tc>
        <w:tc>
          <w:tcPr>
            <w:tcW w:w="5099" w:type="dxa"/>
          </w:tcPr>
          <w:p w14:paraId="4F953E5F" w14:textId="77777777" w:rsidR="00F84C33" w:rsidRDefault="00F84C33">
            <w:pPr>
              <w:pStyle w:val="TAL"/>
              <w:rPr>
                <w:i/>
                <w:lang w:eastAsia="zh-CN"/>
              </w:rPr>
            </w:pPr>
          </w:p>
        </w:tc>
      </w:tr>
      <w:tr w:rsidR="00F84C33" w14:paraId="5B4DF951" w14:textId="77777777">
        <w:trPr>
          <w:cantSplit/>
          <w:jc w:val="center"/>
        </w:trPr>
        <w:tc>
          <w:tcPr>
            <w:tcW w:w="1101" w:type="dxa"/>
          </w:tcPr>
          <w:p w14:paraId="65E3FD78" w14:textId="77777777" w:rsidR="00F84C33" w:rsidRDefault="00F84C33">
            <w:pPr>
              <w:pStyle w:val="TAL"/>
              <w:rPr>
                <w:lang w:eastAsia="zh-CN"/>
              </w:rPr>
            </w:pPr>
          </w:p>
        </w:tc>
        <w:tc>
          <w:tcPr>
            <w:tcW w:w="3326" w:type="dxa"/>
          </w:tcPr>
          <w:p w14:paraId="767FD429" w14:textId="77777777" w:rsidR="00F84C33" w:rsidRDefault="00F84C33">
            <w:pPr>
              <w:pStyle w:val="TAL"/>
              <w:rPr>
                <w:lang w:eastAsia="zh-CN"/>
              </w:rPr>
            </w:pPr>
          </w:p>
        </w:tc>
        <w:tc>
          <w:tcPr>
            <w:tcW w:w="5099" w:type="dxa"/>
          </w:tcPr>
          <w:p w14:paraId="20FB147E" w14:textId="77777777" w:rsidR="00F84C33" w:rsidRDefault="00F84C33">
            <w:pPr>
              <w:pStyle w:val="TAL"/>
              <w:rPr>
                <w:i/>
                <w:lang w:eastAsia="zh-CN"/>
              </w:rPr>
            </w:pPr>
          </w:p>
        </w:tc>
      </w:tr>
      <w:tr w:rsidR="00F84C33" w14:paraId="5A337DE0" w14:textId="77777777">
        <w:trPr>
          <w:cantSplit/>
          <w:jc w:val="center"/>
        </w:trPr>
        <w:tc>
          <w:tcPr>
            <w:tcW w:w="1101" w:type="dxa"/>
          </w:tcPr>
          <w:p w14:paraId="59628692" w14:textId="77777777" w:rsidR="00F84C33" w:rsidRDefault="00F84C33">
            <w:pPr>
              <w:pStyle w:val="TAL"/>
              <w:rPr>
                <w:lang w:eastAsia="zh-CN"/>
              </w:rPr>
            </w:pPr>
          </w:p>
        </w:tc>
        <w:tc>
          <w:tcPr>
            <w:tcW w:w="3326" w:type="dxa"/>
          </w:tcPr>
          <w:p w14:paraId="33D16954" w14:textId="77777777" w:rsidR="00F84C33" w:rsidRDefault="00F84C33">
            <w:pPr>
              <w:pStyle w:val="TAL"/>
              <w:rPr>
                <w:lang w:eastAsia="zh-CN"/>
              </w:rPr>
            </w:pPr>
          </w:p>
        </w:tc>
        <w:tc>
          <w:tcPr>
            <w:tcW w:w="5099" w:type="dxa"/>
          </w:tcPr>
          <w:p w14:paraId="03C290A3" w14:textId="77777777" w:rsidR="00F84C33" w:rsidRDefault="00F84C33">
            <w:pPr>
              <w:pStyle w:val="TAL"/>
              <w:rPr>
                <w:i/>
                <w:lang w:eastAsia="zh-CN"/>
              </w:rPr>
            </w:pPr>
          </w:p>
        </w:tc>
      </w:tr>
    </w:tbl>
    <w:p w14:paraId="0470F137" w14:textId="77777777" w:rsidR="00F84C33" w:rsidRDefault="00F84C33">
      <w:pPr>
        <w:pStyle w:val="FP"/>
      </w:pPr>
    </w:p>
    <w:p w14:paraId="7BE2819A" w14:textId="77777777" w:rsidR="00F84C33" w:rsidRDefault="007500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1FB2607A" w14:textId="77777777" w:rsidR="00BE2700" w:rsidRDefault="00BE2700" w:rsidP="004E745A">
      <w:pPr>
        <w:overflowPunct w:val="0"/>
        <w:autoSpaceDE w:val="0"/>
        <w:autoSpaceDN w:val="0"/>
        <w:adjustRightInd w:val="0"/>
        <w:spacing w:after="180"/>
        <w:ind w:right="-99"/>
        <w:textAlignment w:val="baseline"/>
        <w:rPr>
          <w:rFonts w:eastAsia="SimSun"/>
          <w:bCs/>
          <w:color w:val="000000"/>
          <w:lang w:val="en-US" w:eastAsia="zh-CN"/>
        </w:rPr>
      </w:pPr>
      <w:r w:rsidRPr="00BE2700">
        <w:rPr>
          <w:rFonts w:eastAsia="SimSun"/>
          <w:bCs/>
          <w:color w:val="000000"/>
          <w:lang w:val="en-US" w:eastAsia="zh-CN"/>
        </w:rPr>
        <w:t>The 3GPP NTN system promises wide and reliable coverage for 5G systems globally. However, satellite-based 5G may face challenges like "blind coverage spots" and non-line of sight (NLOS) issues due to its limited power. This can lead to poor reception for incoming calls, causing missed calls and messages, which is especially problematic for emergency paging. These issues can arise when the user equipment (UE) is inside pockets, backpacks, or vehicles, or in areas with obstructions. According to TR 38.811, shadow fading and clutter loss in suburban and rural areas can exceed 18 dB, and at a 30-degree elevation, about 10% of users in rural areas and 50% in urban areas may experience NLOS.</w:t>
      </w:r>
    </w:p>
    <w:p w14:paraId="09B43416" w14:textId="2FA74351" w:rsidR="00C01383" w:rsidRDefault="00C0466F" w:rsidP="004A5B84">
      <w:pPr>
        <w:overflowPunct w:val="0"/>
        <w:autoSpaceDE w:val="0"/>
        <w:autoSpaceDN w:val="0"/>
        <w:adjustRightInd w:val="0"/>
        <w:spacing w:after="180"/>
        <w:ind w:right="-99"/>
        <w:textAlignment w:val="baseline"/>
        <w:rPr>
          <w:rFonts w:eastAsia="SimSun"/>
          <w:bCs/>
          <w:color w:val="000000"/>
          <w:lang w:val="en-US" w:eastAsia="zh-CN"/>
        </w:rPr>
      </w:pPr>
      <w:r w:rsidRPr="00C0466F">
        <w:rPr>
          <w:rFonts w:eastAsia="SimSun"/>
          <w:bCs/>
          <w:color w:val="000000"/>
          <w:lang w:val="en-US" w:eastAsia="zh-CN"/>
        </w:rPr>
        <w:t xml:space="preserve">The Resilient Notification alert feature aims to solve the issue of missed paging calls and messages in low signal conditions when normal paging fails. It will notify the user equipment (UE) to move to a location with better signal reception. The idea received strong support from satellite operators at RAN#101. A proposal for this robust paging notification alert was </w:t>
      </w:r>
      <w:r w:rsidR="00C01383">
        <w:rPr>
          <w:rFonts w:eastAsia="SimSun"/>
          <w:bCs/>
          <w:color w:val="000000"/>
          <w:lang w:val="en-US" w:eastAsia="zh-CN"/>
        </w:rPr>
        <w:t>proposed</w:t>
      </w:r>
      <w:r w:rsidRPr="00C0466F">
        <w:rPr>
          <w:rFonts w:eastAsia="SimSun"/>
          <w:bCs/>
          <w:color w:val="000000"/>
          <w:lang w:val="en-US" w:eastAsia="zh-CN"/>
        </w:rPr>
        <w:t xml:space="preserve"> in RAN Rel-19 WI </w:t>
      </w:r>
      <w:r w:rsidR="00C01383">
        <w:rPr>
          <w:rFonts w:eastAsia="SimSun"/>
          <w:bCs/>
          <w:color w:val="000000"/>
          <w:lang w:val="en-US" w:eastAsia="zh-CN"/>
        </w:rPr>
        <w:t>a</w:t>
      </w:r>
      <w:r w:rsidR="00C01383" w:rsidRPr="00C01383">
        <w:rPr>
          <w:rFonts w:eastAsia="SimSun"/>
          <w:bCs/>
          <w:color w:val="000000"/>
          <w:lang w:val="en-US" w:eastAsia="zh-CN"/>
        </w:rPr>
        <w:t>t 3GPP RAN#102</w:t>
      </w:r>
      <w:r w:rsidR="00C01383">
        <w:rPr>
          <w:rFonts w:eastAsia="SimSun"/>
          <w:bCs/>
          <w:color w:val="000000"/>
          <w:lang w:val="en-US" w:eastAsia="zh-CN"/>
        </w:rPr>
        <w:t xml:space="preserve"> </w:t>
      </w:r>
      <w:r w:rsidRPr="00C0466F">
        <w:rPr>
          <w:rFonts w:eastAsia="SimSun"/>
          <w:bCs/>
          <w:color w:val="000000"/>
          <w:lang w:val="en-US" w:eastAsia="zh-CN"/>
        </w:rPr>
        <w:t>to address missed messages due to non-line of sight (NLOS) conditions. Since this is a new service, RAN sent a request (RP-234075/S2-2400036) to the SA1 and SA2 working groups for input and guidance before starting standardization. SA2 responded (S2-2403843) saying they will wait for SA1 requirements to be defined before proceeding with related work, following usual 3GPP procedures.</w:t>
      </w:r>
    </w:p>
    <w:p w14:paraId="4C829C8A" w14:textId="34505AB2" w:rsidR="004A5B84" w:rsidRPr="004A5B84" w:rsidRDefault="004A5B84" w:rsidP="004A5B84">
      <w:pPr>
        <w:overflowPunct w:val="0"/>
        <w:autoSpaceDE w:val="0"/>
        <w:autoSpaceDN w:val="0"/>
        <w:adjustRightInd w:val="0"/>
        <w:spacing w:after="180"/>
        <w:ind w:right="-99"/>
        <w:textAlignment w:val="baseline"/>
        <w:rPr>
          <w:rFonts w:eastAsia="SimSun"/>
          <w:bCs/>
          <w:color w:val="000000"/>
          <w:lang w:val="en-US" w:eastAsia="zh-CN"/>
        </w:rPr>
      </w:pPr>
      <w:r w:rsidRPr="004A5B84">
        <w:rPr>
          <w:rFonts w:eastAsia="SimSun"/>
          <w:bCs/>
          <w:color w:val="000000"/>
          <w:lang w:val="en-US" w:eastAsia="zh-CN"/>
        </w:rPr>
        <w:t>SA1#105 included this in the study for Sat5G_Ph4 (Rel-20). During SA1#109, a CR S1-250414 was approved to add the following Resilient Notification Service in TS 22.261.</w:t>
      </w:r>
    </w:p>
    <w:p w14:paraId="49BC2A4E" w14:textId="1D11EEE5" w:rsidR="004A5B84" w:rsidRPr="004A5B84" w:rsidRDefault="004A5B84" w:rsidP="006C004A">
      <w:pPr>
        <w:overflowPunct w:val="0"/>
        <w:autoSpaceDE w:val="0"/>
        <w:autoSpaceDN w:val="0"/>
        <w:adjustRightInd w:val="0"/>
        <w:spacing w:after="60"/>
        <w:ind w:left="274" w:right="-101"/>
        <w:textAlignment w:val="baseline"/>
        <w:rPr>
          <w:rFonts w:eastAsia="SimSun"/>
          <w:bCs/>
          <w:color w:val="000000"/>
          <w:lang w:val="en-US" w:eastAsia="zh-CN"/>
        </w:rPr>
      </w:pPr>
      <w:r w:rsidRPr="00A75A46">
        <w:rPr>
          <w:rFonts w:eastAsia="SimSun"/>
          <w:b/>
          <w:color w:val="000000"/>
          <w:lang w:val="en-US" w:eastAsia="zh-CN"/>
        </w:rPr>
        <w:t>(Clause 3.1) Definitions</w:t>
      </w:r>
      <w:r w:rsidRPr="004A5B84">
        <w:rPr>
          <w:rFonts w:eastAsia="SimSun"/>
          <w:bCs/>
          <w:color w:val="000000"/>
          <w:lang w:val="en-US" w:eastAsia="zh-CN"/>
        </w:rPr>
        <w:t xml:space="preserve">: </w:t>
      </w:r>
    </w:p>
    <w:p w14:paraId="52AFD9D0" w14:textId="77777777" w:rsidR="004A5B84" w:rsidRPr="004A5B84" w:rsidRDefault="004A5B84" w:rsidP="009C587D">
      <w:pPr>
        <w:overflowPunct w:val="0"/>
        <w:autoSpaceDE w:val="0"/>
        <w:autoSpaceDN w:val="0"/>
        <w:adjustRightInd w:val="0"/>
        <w:spacing w:after="180"/>
        <w:ind w:left="270" w:right="-99"/>
        <w:textAlignment w:val="baseline"/>
        <w:rPr>
          <w:rFonts w:eastAsia="SimSun"/>
          <w:bCs/>
          <w:color w:val="000000"/>
          <w:lang w:val="en-US" w:eastAsia="zh-CN"/>
        </w:rPr>
      </w:pPr>
      <w:r w:rsidRPr="004A5B84">
        <w:rPr>
          <w:rFonts w:eastAsia="SimSun"/>
          <w:bCs/>
          <w:color w:val="000000"/>
          <w:lang w:val="en-US" w:eastAsia="zh-CN"/>
        </w:rPr>
        <w:t>Resilient Notification Service: a highly reliable service that delivers notifications directly to user devices, such as smartphones, when in poor conditions in satellite access</w:t>
      </w:r>
    </w:p>
    <w:p w14:paraId="3F43D47C" w14:textId="1B42F9C4" w:rsidR="004A5B84" w:rsidRPr="00A75A46" w:rsidRDefault="004A5B84" w:rsidP="006C004A">
      <w:pPr>
        <w:overflowPunct w:val="0"/>
        <w:autoSpaceDE w:val="0"/>
        <w:autoSpaceDN w:val="0"/>
        <w:adjustRightInd w:val="0"/>
        <w:spacing w:after="60"/>
        <w:ind w:left="274" w:right="-101"/>
        <w:textAlignment w:val="baseline"/>
        <w:rPr>
          <w:rFonts w:eastAsia="SimSun"/>
          <w:b/>
          <w:color w:val="000000"/>
          <w:lang w:val="en-US" w:eastAsia="zh-CN"/>
        </w:rPr>
      </w:pPr>
      <w:r w:rsidRPr="00A75A46">
        <w:rPr>
          <w:rFonts w:eastAsia="SimSun"/>
          <w:b/>
          <w:color w:val="000000"/>
          <w:lang w:val="en-US" w:eastAsia="zh-CN"/>
        </w:rPr>
        <w:t xml:space="preserve">(Clause 6.46.2) Requirement: </w:t>
      </w:r>
    </w:p>
    <w:p w14:paraId="283B5D4F" w14:textId="77777777" w:rsidR="004A5B84" w:rsidRPr="004A5B84" w:rsidRDefault="004A5B84" w:rsidP="009C587D">
      <w:pPr>
        <w:overflowPunct w:val="0"/>
        <w:autoSpaceDE w:val="0"/>
        <w:autoSpaceDN w:val="0"/>
        <w:adjustRightInd w:val="0"/>
        <w:spacing w:after="180"/>
        <w:ind w:left="270" w:right="-99"/>
        <w:textAlignment w:val="baseline"/>
        <w:rPr>
          <w:rFonts w:eastAsia="SimSun"/>
          <w:bCs/>
          <w:color w:val="000000"/>
          <w:lang w:val="en-US" w:eastAsia="zh-CN"/>
        </w:rPr>
      </w:pPr>
      <w:r w:rsidRPr="004A5B84">
        <w:rPr>
          <w:rFonts w:eastAsia="SimSun"/>
          <w:bCs/>
          <w:color w:val="000000"/>
          <w:lang w:val="en-US" w:eastAsia="zh-CN"/>
        </w:rPr>
        <w:t xml:space="preserve">Subject to operator’s policies, a 5G System with satellite access shall be able to support Resilient Notification Service to notify users, with valid subscription to the notification service, about a missed mobile terminated service when the user is unreachable via satellite access. </w:t>
      </w:r>
    </w:p>
    <w:p w14:paraId="76668751" w14:textId="77777777" w:rsidR="004A5B84" w:rsidRDefault="004A5B84" w:rsidP="005C07AC">
      <w:pPr>
        <w:overflowPunct w:val="0"/>
        <w:autoSpaceDE w:val="0"/>
        <w:autoSpaceDN w:val="0"/>
        <w:adjustRightInd w:val="0"/>
        <w:spacing w:after="180"/>
        <w:ind w:left="360" w:right="-99"/>
        <w:textAlignment w:val="baseline"/>
        <w:rPr>
          <w:rFonts w:eastAsia="SimSun"/>
          <w:bCs/>
          <w:color w:val="000000"/>
          <w:lang w:val="en-US" w:eastAsia="zh-CN"/>
        </w:rPr>
      </w:pPr>
      <w:r w:rsidRPr="004A5B84">
        <w:rPr>
          <w:rFonts w:eastAsia="SimSun"/>
          <w:bCs/>
          <w:color w:val="000000"/>
          <w:lang w:val="en-US" w:eastAsia="zh-CN"/>
        </w:rPr>
        <w:t xml:space="preserve">NOTE: The Resilient Notification Service can provide the user with service information </w:t>
      </w:r>
      <w:proofErr w:type="gramStart"/>
      <w:r w:rsidRPr="004A5B84">
        <w:rPr>
          <w:rFonts w:eastAsia="SimSun"/>
          <w:bCs/>
          <w:color w:val="000000"/>
          <w:lang w:val="en-US" w:eastAsia="zh-CN"/>
        </w:rPr>
        <w:t>e.g.</w:t>
      </w:r>
      <w:proofErr w:type="gramEnd"/>
      <w:r w:rsidRPr="004A5B84">
        <w:rPr>
          <w:rFonts w:eastAsia="SimSun"/>
          <w:bCs/>
          <w:color w:val="000000"/>
          <w:lang w:val="en-US" w:eastAsia="zh-CN"/>
        </w:rPr>
        <w:t xml:space="preserve"> caller’s information and service type.</w:t>
      </w:r>
    </w:p>
    <w:p w14:paraId="04AF518F" w14:textId="214EDBBA" w:rsidR="00F84C33" w:rsidRDefault="007500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4304386" w14:textId="4386ECF3" w:rsidR="00591D97" w:rsidRPr="00591D97" w:rsidRDefault="00952297" w:rsidP="00591D97">
      <w:pPr>
        <w:pStyle w:val="Guidance"/>
        <w:spacing w:afterLines="50" w:after="120"/>
        <w:rPr>
          <w:rFonts w:eastAsia="Times New Roman"/>
          <w:i w:val="0"/>
          <w:lang w:eastAsia="zh-CN"/>
        </w:rPr>
      </w:pPr>
      <w:r w:rsidRPr="00952297">
        <w:rPr>
          <w:rFonts w:eastAsia="Times New Roman"/>
          <w:i w:val="0"/>
          <w:lang w:eastAsia="zh-CN"/>
        </w:rPr>
        <w:t xml:space="preserve">The objective is to study solutions addressing gaps </w:t>
      </w:r>
      <w:r w:rsidR="000450F0" w:rsidRPr="00C624B7">
        <w:rPr>
          <w:rFonts w:eastAsia="Times New Roman"/>
          <w:i w:val="0"/>
          <w:lang w:eastAsia="zh-CN"/>
        </w:rPr>
        <w:t xml:space="preserve">for enabling priority messaging services (PMS) </w:t>
      </w:r>
      <w:r w:rsidRPr="00952297">
        <w:rPr>
          <w:rFonts w:eastAsia="Times New Roman"/>
          <w:i w:val="0"/>
          <w:lang w:eastAsia="zh-CN"/>
        </w:rPr>
        <w:t xml:space="preserve">in the EPC and 5GC interfaces and procedures to support third-party users using UE/IoT device for SMS and NIDD based messaging with </w:t>
      </w:r>
      <w:r w:rsidRPr="00591D97">
        <w:rPr>
          <w:rFonts w:eastAsia="Times New Roman"/>
          <w:i w:val="0"/>
          <w:lang w:eastAsia="zh-CN"/>
        </w:rPr>
        <w:t>priority treatment within 3GPP system</w:t>
      </w:r>
      <w:r w:rsidR="00591D97" w:rsidRPr="00591D97">
        <w:rPr>
          <w:rFonts w:eastAsia="Times New Roman"/>
          <w:i w:val="0"/>
          <w:lang w:eastAsia="zh-CN"/>
        </w:rPr>
        <w:t xml:space="preserve"> including </w:t>
      </w:r>
      <w:r w:rsidR="00591D97" w:rsidRPr="00591D97">
        <w:rPr>
          <w:i w:val="0"/>
          <w:lang w:val="en-US"/>
        </w:rPr>
        <w:t>TN and NTN/IoT NTN.</w:t>
      </w:r>
    </w:p>
    <w:p w14:paraId="251EF6D9" w14:textId="68300486" w:rsidR="00751B11" w:rsidRPr="00C624B7" w:rsidRDefault="00751B11" w:rsidP="00C624B7">
      <w:pPr>
        <w:pStyle w:val="Guidance"/>
        <w:spacing w:afterLines="50" w:after="120"/>
        <w:rPr>
          <w:rFonts w:eastAsia="Times New Roman"/>
          <w:i w:val="0"/>
          <w:lang w:eastAsia="zh-CN"/>
        </w:rPr>
      </w:pPr>
      <w:r w:rsidRPr="00C624B7">
        <w:rPr>
          <w:rFonts w:eastAsia="Times New Roman"/>
          <w:i w:val="0"/>
          <w:lang w:eastAsia="zh-CN"/>
        </w:rPr>
        <w:t>The following aspects will be studied:</w:t>
      </w:r>
    </w:p>
    <w:p w14:paraId="3E4BBE20" w14:textId="77777777" w:rsidR="00FA5AD2" w:rsidRDefault="00FA5AD2" w:rsidP="00D8300B">
      <w:pPr>
        <w:pStyle w:val="NO"/>
        <w:ind w:left="1211"/>
      </w:pPr>
      <w:r>
        <w:t>WT-3. Resilient Notification service</w:t>
      </w:r>
    </w:p>
    <w:p w14:paraId="157823EE" w14:textId="56C7A0A3" w:rsidR="00115B03" w:rsidRDefault="00FA5AD2" w:rsidP="00C81B20">
      <w:pPr>
        <w:pStyle w:val="NO"/>
        <w:numPr>
          <w:ilvl w:val="0"/>
          <w:numId w:val="11"/>
        </w:numPr>
        <w:spacing w:line="300" w:lineRule="exact"/>
        <w:ind w:left="630" w:hanging="270"/>
      </w:pPr>
      <w:r>
        <w:t xml:space="preserve">WT-3.1 </w:t>
      </w:r>
      <w:r w:rsidR="00115B03" w:rsidRPr="00115B03">
        <w:t>Define a Resilient Notification mechanism and study corresponding architectural enhancement.</w:t>
      </w:r>
    </w:p>
    <w:p w14:paraId="7AC9B3B4" w14:textId="21C2D9F0" w:rsidR="00FA5AD2" w:rsidRPr="00D55A15" w:rsidRDefault="00600ED6" w:rsidP="00C81B20">
      <w:pPr>
        <w:pStyle w:val="NO"/>
        <w:numPr>
          <w:ilvl w:val="1"/>
          <w:numId w:val="11"/>
        </w:numPr>
        <w:spacing w:line="300" w:lineRule="exact"/>
        <w:ind w:left="810" w:hanging="180"/>
      </w:pPr>
      <w:r w:rsidRPr="00D55A15">
        <w:t xml:space="preserve">when </w:t>
      </w:r>
      <w:r w:rsidR="00FA5AD2" w:rsidRPr="00D55A15">
        <w:t xml:space="preserve">Resilient Notification </w:t>
      </w:r>
      <w:r w:rsidRPr="00D55A15">
        <w:t>sho</w:t>
      </w:r>
      <w:r w:rsidR="00822077" w:rsidRPr="00D55A15">
        <w:t>uld be triggered by the AMF to RAN</w:t>
      </w:r>
    </w:p>
    <w:p w14:paraId="453FBDEB" w14:textId="4A30DA21" w:rsidR="00D8300B" w:rsidRPr="00D55A15" w:rsidRDefault="00C039E3" w:rsidP="00C81B20">
      <w:pPr>
        <w:pStyle w:val="NO"/>
        <w:numPr>
          <w:ilvl w:val="1"/>
          <w:numId w:val="11"/>
        </w:numPr>
        <w:spacing w:line="300" w:lineRule="exact"/>
        <w:ind w:left="810" w:hanging="180"/>
      </w:pPr>
      <w:r w:rsidRPr="00D55A15">
        <w:t>w</w:t>
      </w:r>
      <w:r w:rsidR="00D8300B" w:rsidRPr="00D55A15">
        <w:t>hether to use tone/beep that can indicate the priority level of the missed service</w:t>
      </w:r>
    </w:p>
    <w:p w14:paraId="200F4D37" w14:textId="3882C869" w:rsidR="00D55A15" w:rsidRPr="00D55A15" w:rsidRDefault="006516C3" w:rsidP="00C81B20">
      <w:pPr>
        <w:pStyle w:val="ListParagraph"/>
        <w:numPr>
          <w:ilvl w:val="1"/>
          <w:numId w:val="11"/>
        </w:numPr>
        <w:spacing w:before="0" w:beforeAutospacing="0" w:after="0" w:afterAutospacing="0" w:line="300" w:lineRule="exact"/>
        <w:ind w:left="810" w:hanging="180"/>
        <w:rPr>
          <w:sz w:val="20"/>
          <w:szCs w:val="20"/>
        </w:rPr>
      </w:pPr>
      <w:r w:rsidRPr="00D55A15">
        <w:rPr>
          <w:sz w:val="20"/>
          <w:szCs w:val="20"/>
        </w:rPr>
        <w:t xml:space="preserve">whether </w:t>
      </w:r>
      <w:r w:rsidR="00274406">
        <w:rPr>
          <w:sz w:val="20"/>
          <w:szCs w:val="20"/>
        </w:rPr>
        <w:t xml:space="preserve">it can be relayed that </w:t>
      </w:r>
      <w:r w:rsidRPr="00D55A15">
        <w:rPr>
          <w:sz w:val="20"/>
          <w:szCs w:val="20"/>
        </w:rPr>
        <w:t>the missed mobile-terminated service was a voice or text message</w:t>
      </w:r>
    </w:p>
    <w:p w14:paraId="5E4EE258" w14:textId="16499614" w:rsidR="00DB6B94" w:rsidRDefault="00FA5AD2" w:rsidP="00C81B20">
      <w:pPr>
        <w:spacing w:before="240"/>
        <w:ind w:left="648"/>
      </w:pPr>
      <w:r>
        <w:t>NOTE 1: The Resilient Notification aims to notify UE via an enhanced paging that its channel environment is too poor to receive downlink data/signalling normally.</w:t>
      </w:r>
    </w:p>
    <w:p w14:paraId="2B89DB04" w14:textId="77777777" w:rsidR="00FA5AD2" w:rsidRPr="00DB6B94" w:rsidRDefault="00FA5AD2" w:rsidP="00FA5AD2">
      <w:pPr>
        <w:pStyle w:val="NO"/>
      </w:pPr>
    </w:p>
    <w:p w14:paraId="65A8666B" w14:textId="0B5A89C9" w:rsidR="00F84C33" w:rsidRDefault="007500C9">
      <w:pPr>
        <w:keepNext/>
        <w:keepLines/>
        <w:overflowPunct w:val="0"/>
        <w:autoSpaceDE w:val="0"/>
        <w:autoSpaceDN w:val="0"/>
        <w:adjustRightInd w:val="0"/>
        <w:spacing w:before="180" w:after="180"/>
        <w:ind w:left="1134" w:hanging="1134"/>
        <w:textAlignment w:val="baseline"/>
        <w:outlineLvl w:val="1"/>
        <w:rPr>
          <w:rFonts w:ascii="Arial" w:eastAsia="DengXian" w:hAnsi="Arial"/>
          <w:sz w:val="32"/>
          <w:lang w:eastAsia="ja-JP"/>
        </w:rPr>
      </w:pPr>
      <w:r>
        <w:rPr>
          <w:rFonts w:ascii="Arial" w:eastAsia="DengXian" w:hAnsi="Arial"/>
          <w:sz w:val="32"/>
          <w:lang w:eastAsia="ja-JP"/>
        </w:rPr>
        <w:lastRenderedPageBreak/>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853"/>
        <w:gridCol w:w="1335"/>
        <w:gridCol w:w="1719"/>
        <w:gridCol w:w="2425"/>
      </w:tblGrid>
      <w:tr w:rsidR="004E13E9" w:rsidRPr="00DF32A1" w14:paraId="3CFE602C" w14:textId="77777777" w:rsidTr="0052359D">
        <w:tc>
          <w:tcPr>
            <w:tcW w:w="904" w:type="dxa"/>
            <w:shd w:val="clear" w:color="auto" w:fill="auto"/>
          </w:tcPr>
          <w:p w14:paraId="52BED3C7" w14:textId="77777777" w:rsidR="004E13E9" w:rsidRPr="00DF32A1" w:rsidRDefault="004E13E9" w:rsidP="0052359D">
            <w:r w:rsidRPr="00DF32A1">
              <w:t>Work Task ID</w:t>
            </w:r>
          </w:p>
        </w:tc>
        <w:tc>
          <w:tcPr>
            <w:tcW w:w="1853" w:type="dxa"/>
            <w:shd w:val="clear" w:color="auto" w:fill="auto"/>
          </w:tcPr>
          <w:p w14:paraId="7DCF6244" w14:textId="77777777" w:rsidR="004E13E9" w:rsidRPr="00DF32A1" w:rsidRDefault="004E13E9" w:rsidP="0052359D">
            <w:r w:rsidRPr="00DF32A1">
              <w:t>TU Estimate</w:t>
            </w:r>
          </w:p>
          <w:p w14:paraId="17F9B6E7" w14:textId="77777777" w:rsidR="004E13E9" w:rsidRPr="00DF32A1" w:rsidRDefault="004E13E9" w:rsidP="0052359D">
            <w:r w:rsidRPr="00DF32A1">
              <w:t>(Study)</w:t>
            </w:r>
          </w:p>
        </w:tc>
        <w:tc>
          <w:tcPr>
            <w:tcW w:w="1335" w:type="dxa"/>
          </w:tcPr>
          <w:p w14:paraId="61EA7A7B" w14:textId="77777777" w:rsidR="004E13E9" w:rsidRPr="00DF32A1" w:rsidRDefault="004E13E9" w:rsidP="0052359D">
            <w:r w:rsidRPr="00DF32A1">
              <w:t>TU Estimate</w:t>
            </w:r>
          </w:p>
          <w:p w14:paraId="7B69B438" w14:textId="77777777" w:rsidR="004E13E9" w:rsidRPr="00DF32A1" w:rsidRDefault="004E13E9" w:rsidP="0052359D">
            <w:r w:rsidRPr="00DF32A1">
              <w:t>(Normative)</w:t>
            </w:r>
          </w:p>
        </w:tc>
        <w:tc>
          <w:tcPr>
            <w:tcW w:w="1719" w:type="dxa"/>
          </w:tcPr>
          <w:p w14:paraId="2133CBFF" w14:textId="77777777" w:rsidR="004E13E9" w:rsidRPr="00DF32A1" w:rsidRDefault="004E13E9" w:rsidP="0052359D">
            <w:r w:rsidRPr="00DF32A1">
              <w:t>RAN Dependency</w:t>
            </w:r>
          </w:p>
          <w:p w14:paraId="5B25AEA8" w14:textId="77777777" w:rsidR="004E13E9" w:rsidRPr="00DF32A1" w:rsidRDefault="004E13E9" w:rsidP="0052359D">
            <w:r w:rsidRPr="00DF32A1">
              <w:t xml:space="preserve">(Yes/No/Maybe) </w:t>
            </w:r>
          </w:p>
        </w:tc>
        <w:tc>
          <w:tcPr>
            <w:tcW w:w="2425" w:type="dxa"/>
          </w:tcPr>
          <w:p w14:paraId="4FAA45A3" w14:textId="77777777" w:rsidR="004E13E9" w:rsidRPr="00DF32A1" w:rsidRDefault="004E13E9" w:rsidP="0052359D">
            <w:r w:rsidRPr="00DF32A1">
              <w:t xml:space="preserve">Inter Work Tasks Dependency </w:t>
            </w:r>
          </w:p>
          <w:p w14:paraId="523E598D" w14:textId="77777777" w:rsidR="004E13E9" w:rsidRPr="00DF32A1" w:rsidRDefault="004E13E9" w:rsidP="0052359D"/>
        </w:tc>
      </w:tr>
      <w:tr w:rsidR="004E13E9" w:rsidRPr="00DF32A1" w14:paraId="78733B03" w14:textId="77777777" w:rsidTr="0052359D">
        <w:tc>
          <w:tcPr>
            <w:tcW w:w="904" w:type="dxa"/>
            <w:shd w:val="clear" w:color="auto" w:fill="E7E6E6" w:themeFill="background2"/>
          </w:tcPr>
          <w:p w14:paraId="05BC4BAF" w14:textId="6D05C3C8" w:rsidR="004E13E9" w:rsidRPr="00DF32A1" w:rsidRDefault="004E13E9" w:rsidP="0052359D">
            <w:r w:rsidRPr="00DF32A1">
              <w:t>WT</w:t>
            </w:r>
            <w:r w:rsidR="00BB31EF">
              <w:t>-</w:t>
            </w:r>
            <w:r w:rsidR="000E0439">
              <w:t>3</w:t>
            </w:r>
          </w:p>
        </w:tc>
        <w:tc>
          <w:tcPr>
            <w:tcW w:w="1853" w:type="dxa"/>
            <w:shd w:val="clear" w:color="auto" w:fill="E7E6E6" w:themeFill="background2"/>
          </w:tcPr>
          <w:p w14:paraId="23B027EE" w14:textId="33385B6B" w:rsidR="004E13E9" w:rsidRPr="00DF32A1" w:rsidRDefault="000E0439" w:rsidP="00D35FD2">
            <w:pPr>
              <w:jc w:val="center"/>
            </w:pPr>
            <w:r>
              <w:t>0.5</w:t>
            </w:r>
          </w:p>
        </w:tc>
        <w:tc>
          <w:tcPr>
            <w:tcW w:w="1335" w:type="dxa"/>
            <w:shd w:val="clear" w:color="auto" w:fill="E7E6E6" w:themeFill="background2"/>
          </w:tcPr>
          <w:p w14:paraId="37F8A782" w14:textId="3518E436" w:rsidR="004E13E9" w:rsidRPr="00DF32A1" w:rsidRDefault="008252DD" w:rsidP="00D35FD2">
            <w:pPr>
              <w:jc w:val="center"/>
            </w:pPr>
            <w:r>
              <w:t>0.</w:t>
            </w:r>
            <w:r w:rsidR="00330DF6">
              <w:t>25</w:t>
            </w:r>
          </w:p>
        </w:tc>
        <w:tc>
          <w:tcPr>
            <w:tcW w:w="1719" w:type="dxa"/>
            <w:shd w:val="clear" w:color="auto" w:fill="E7E6E6" w:themeFill="background2"/>
          </w:tcPr>
          <w:p w14:paraId="593EFC18" w14:textId="20F1705B" w:rsidR="004E13E9" w:rsidRPr="00DF32A1" w:rsidRDefault="008252DD" w:rsidP="00D35FD2">
            <w:pPr>
              <w:jc w:val="center"/>
            </w:pPr>
            <w:r>
              <w:t>Maybe</w:t>
            </w:r>
          </w:p>
        </w:tc>
        <w:tc>
          <w:tcPr>
            <w:tcW w:w="2425" w:type="dxa"/>
            <w:shd w:val="clear" w:color="auto" w:fill="E7E6E6" w:themeFill="background2"/>
          </w:tcPr>
          <w:p w14:paraId="605A04B3" w14:textId="6970136B" w:rsidR="004E13E9" w:rsidRPr="00DF32A1" w:rsidRDefault="004E13E9" w:rsidP="0052359D"/>
        </w:tc>
      </w:tr>
      <w:tr w:rsidR="004E13E9" w:rsidRPr="00DF32A1" w14:paraId="4A52BB67" w14:textId="77777777" w:rsidTr="0052359D">
        <w:tc>
          <w:tcPr>
            <w:tcW w:w="904" w:type="dxa"/>
            <w:shd w:val="clear" w:color="auto" w:fill="auto"/>
          </w:tcPr>
          <w:p w14:paraId="77ABE92F" w14:textId="5BFD6EC6" w:rsidR="004E13E9" w:rsidRPr="00DF32A1" w:rsidRDefault="004E13E9" w:rsidP="0052359D"/>
        </w:tc>
        <w:tc>
          <w:tcPr>
            <w:tcW w:w="1853" w:type="dxa"/>
            <w:shd w:val="clear" w:color="auto" w:fill="auto"/>
          </w:tcPr>
          <w:p w14:paraId="191D9D19" w14:textId="152C3517" w:rsidR="004E13E9" w:rsidRPr="00DF32A1" w:rsidRDefault="004E13E9" w:rsidP="0052359D"/>
        </w:tc>
        <w:tc>
          <w:tcPr>
            <w:tcW w:w="1335" w:type="dxa"/>
          </w:tcPr>
          <w:p w14:paraId="202086A6" w14:textId="76361E10" w:rsidR="004E13E9" w:rsidRPr="00DF32A1" w:rsidRDefault="004E13E9" w:rsidP="0052359D"/>
        </w:tc>
        <w:tc>
          <w:tcPr>
            <w:tcW w:w="1719" w:type="dxa"/>
          </w:tcPr>
          <w:p w14:paraId="1ADA5B7C" w14:textId="1417F59C" w:rsidR="004E13E9" w:rsidRPr="00DF32A1" w:rsidRDefault="004E13E9" w:rsidP="0052359D"/>
        </w:tc>
        <w:tc>
          <w:tcPr>
            <w:tcW w:w="2425" w:type="dxa"/>
          </w:tcPr>
          <w:p w14:paraId="45F45AF8" w14:textId="77777777" w:rsidR="004E13E9" w:rsidRPr="00DF32A1" w:rsidRDefault="004E13E9" w:rsidP="0052359D"/>
        </w:tc>
      </w:tr>
    </w:tbl>
    <w:p w14:paraId="05D96B0E" w14:textId="77777777" w:rsidR="004E13E9" w:rsidRPr="00DF32A1" w:rsidRDefault="004E13E9" w:rsidP="004E13E9"/>
    <w:p w14:paraId="00EC9AEF" w14:textId="50336F55" w:rsidR="004E13E9" w:rsidRPr="00DF32A1" w:rsidRDefault="004E13E9" w:rsidP="004E13E9">
      <w:r w:rsidRPr="00DF32A1">
        <w:t xml:space="preserve">Total TU estimates for the study phase: </w:t>
      </w:r>
      <w:r w:rsidR="008252DD">
        <w:t>0.5</w:t>
      </w:r>
    </w:p>
    <w:p w14:paraId="100061B3" w14:textId="07B38F84" w:rsidR="004E13E9" w:rsidRPr="00DF32A1" w:rsidRDefault="004E13E9" w:rsidP="004E13E9">
      <w:r w:rsidRPr="00DF32A1">
        <w:t xml:space="preserve">Total TU estimates for the normative phase: </w:t>
      </w:r>
      <w:r w:rsidR="008252DD">
        <w:t>0.5</w:t>
      </w:r>
    </w:p>
    <w:p w14:paraId="79B0BD35" w14:textId="449FE298" w:rsidR="004E13E9" w:rsidRPr="00DF32A1" w:rsidRDefault="004E13E9" w:rsidP="004E13E9">
      <w:r w:rsidRPr="00DF32A1">
        <w:t xml:space="preserve">Total TU estimates: </w:t>
      </w:r>
      <w:r w:rsidR="008252DD">
        <w:t>0.5 + 0.</w:t>
      </w:r>
      <w:r w:rsidR="00315F9F">
        <w:t>25</w:t>
      </w:r>
      <w:r w:rsidRPr="00DF32A1">
        <w:t xml:space="preserve"> = </w:t>
      </w:r>
      <w:r w:rsidR="00315F9F">
        <w:t>0.75</w:t>
      </w:r>
    </w:p>
    <w:p w14:paraId="72D50DF1" w14:textId="77777777" w:rsidR="00F84C33" w:rsidRDefault="007500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84C33" w14:paraId="6B43F1E6" w14:textId="77777777">
        <w:trPr>
          <w:cantSplit/>
          <w:jc w:val="center"/>
        </w:trPr>
        <w:tc>
          <w:tcPr>
            <w:tcW w:w="9413" w:type="dxa"/>
            <w:gridSpan w:val="6"/>
            <w:shd w:val="clear" w:color="auto" w:fill="D9D9D9"/>
            <w:tcMar>
              <w:left w:w="57" w:type="dxa"/>
              <w:right w:w="57" w:type="dxa"/>
            </w:tcMar>
          </w:tcPr>
          <w:p w14:paraId="7284C9F0" w14:textId="77777777" w:rsidR="00F84C33" w:rsidRDefault="007500C9">
            <w:pPr>
              <w:pStyle w:val="TAH"/>
            </w:pPr>
            <w:r>
              <w:t>New specifications {One line per specification. Create/delete lines as needed}</w:t>
            </w:r>
          </w:p>
        </w:tc>
      </w:tr>
      <w:tr w:rsidR="00F84C33" w14:paraId="0E4F2F84" w14:textId="77777777">
        <w:trPr>
          <w:cantSplit/>
          <w:jc w:val="center"/>
        </w:trPr>
        <w:tc>
          <w:tcPr>
            <w:tcW w:w="1617" w:type="dxa"/>
            <w:shd w:val="clear" w:color="auto" w:fill="D9D9D9"/>
            <w:tcMar>
              <w:left w:w="57" w:type="dxa"/>
              <w:right w:w="57" w:type="dxa"/>
            </w:tcMar>
          </w:tcPr>
          <w:p w14:paraId="28A3EC2F" w14:textId="77777777" w:rsidR="00F84C33" w:rsidRDefault="007500C9">
            <w:pPr>
              <w:pStyle w:val="TAH"/>
            </w:pPr>
            <w:r>
              <w:t xml:space="preserve">Type </w:t>
            </w:r>
          </w:p>
        </w:tc>
        <w:tc>
          <w:tcPr>
            <w:tcW w:w="1134" w:type="dxa"/>
            <w:shd w:val="clear" w:color="auto" w:fill="D9D9D9"/>
            <w:tcMar>
              <w:left w:w="57" w:type="dxa"/>
              <w:right w:w="57" w:type="dxa"/>
            </w:tcMar>
          </w:tcPr>
          <w:p w14:paraId="33A882A5" w14:textId="77777777" w:rsidR="00F84C33" w:rsidRDefault="007500C9">
            <w:pPr>
              <w:pStyle w:val="TAH"/>
            </w:pPr>
            <w:r>
              <w:t>TS/TR number</w:t>
            </w:r>
          </w:p>
        </w:tc>
        <w:tc>
          <w:tcPr>
            <w:tcW w:w="2409" w:type="dxa"/>
            <w:shd w:val="clear" w:color="auto" w:fill="D9D9D9"/>
            <w:tcMar>
              <w:left w:w="57" w:type="dxa"/>
              <w:right w:w="57" w:type="dxa"/>
            </w:tcMar>
          </w:tcPr>
          <w:p w14:paraId="62A8B6ED" w14:textId="77777777" w:rsidR="00F84C33" w:rsidRDefault="007500C9">
            <w:pPr>
              <w:pStyle w:val="TAH"/>
            </w:pPr>
            <w:r>
              <w:t>Title</w:t>
            </w:r>
          </w:p>
        </w:tc>
        <w:tc>
          <w:tcPr>
            <w:tcW w:w="993" w:type="dxa"/>
            <w:shd w:val="clear" w:color="auto" w:fill="D9D9D9"/>
            <w:tcMar>
              <w:left w:w="57" w:type="dxa"/>
              <w:right w:w="57" w:type="dxa"/>
            </w:tcMar>
          </w:tcPr>
          <w:p w14:paraId="7D7E8AC5" w14:textId="77777777" w:rsidR="00F84C33" w:rsidRDefault="007500C9">
            <w:pPr>
              <w:pStyle w:val="TAH"/>
            </w:pPr>
            <w:r>
              <w:t xml:space="preserve">For info </w:t>
            </w:r>
            <w:r>
              <w:br/>
              <w:t xml:space="preserve">at TSG# </w:t>
            </w:r>
          </w:p>
        </w:tc>
        <w:tc>
          <w:tcPr>
            <w:tcW w:w="1074" w:type="dxa"/>
            <w:shd w:val="clear" w:color="auto" w:fill="D9D9D9"/>
            <w:tcMar>
              <w:left w:w="57" w:type="dxa"/>
              <w:right w:w="57" w:type="dxa"/>
            </w:tcMar>
          </w:tcPr>
          <w:p w14:paraId="7A9E9E40" w14:textId="77777777" w:rsidR="00F84C33" w:rsidRDefault="007500C9">
            <w:pPr>
              <w:pStyle w:val="TAH"/>
            </w:pPr>
            <w:r>
              <w:t>For approval at TSG#</w:t>
            </w:r>
          </w:p>
        </w:tc>
        <w:tc>
          <w:tcPr>
            <w:tcW w:w="2186" w:type="dxa"/>
            <w:shd w:val="clear" w:color="auto" w:fill="D9D9D9"/>
            <w:tcMar>
              <w:left w:w="57" w:type="dxa"/>
              <w:right w:w="57" w:type="dxa"/>
            </w:tcMar>
          </w:tcPr>
          <w:p w14:paraId="3229F2AA" w14:textId="77777777" w:rsidR="00F84C33" w:rsidRDefault="007500C9">
            <w:pPr>
              <w:pStyle w:val="TAH"/>
            </w:pPr>
            <w:r>
              <w:t>Rapporteur</w:t>
            </w:r>
          </w:p>
        </w:tc>
      </w:tr>
      <w:tr w:rsidR="00F84C33" w:rsidRPr="00C32DEA" w14:paraId="4B4B1701" w14:textId="77777777">
        <w:trPr>
          <w:cantSplit/>
          <w:jc w:val="center"/>
        </w:trPr>
        <w:tc>
          <w:tcPr>
            <w:tcW w:w="1617" w:type="dxa"/>
          </w:tcPr>
          <w:p w14:paraId="0EDE8092" w14:textId="77777777" w:rsidR="00F84C33" w:rsidRPr="00C32DEA" w:rsidRDefault="007500C9">
            <w:pPr>
              <w:rPr>
                <w:rFonts w:eastAsia="Malgun Gothic"/>
                <w:i/>
                <w:iCs/>
              </w:rPr>
            </w:pPr>
            <w:r w:rsidRPr="00C32DEA">
              <w:rPr>
                <w:rFonts w:eastAsia="Malgun Gothic"/>
                <w:i/>
                <w:iCs/>
              </w:rPr>
              <w:t>Internal TR</w:t>
            </w:r>
          </w:p>
          <w:p w14:paraId="08F71B90" w14:textId="77777777" w:rsidR="00F84C33" w:rsidRPr="00C32DEA" w:rsidRDefault="00F84C33">
            <w:pPr>
              <w:pStyle w:val="Guidance"/>
              <w:spacing w:after="0"/>
              <w:rPr>
                <w:iCs/>
              </w:rPr>
            </w:pPr>
          </w:p>
        </w:tc>
        <w:tc>
          <w:tcPr>
            <w:tcW w:w="1134" w:type="dxa"/>
          </w:tcPr>
          <w:p w14:paraId="0AE91179" w14:textId="77777777" w:rsidR="00F84C33" w:rsidRPr="00C32DEA" w:rsidRDefault="007500C9">
            <w:pPr>
              <w:pStyle w:val="Guidance"/>
              <w:spacing w:after="0"/>
              <w:rPr>
                <w:iCs/>
              </w:rPr>
            </w:pPr>
            <w:r w:rsidRPr="00C32DEA">
              <w:rPr>
                <w:rFonts w:eastAsia="Malgun Gothic"/>
                <w:iCs/>
              </w:rPr>
              <w:t>23.xxx</w:t>
            </w:r>
          </w:p>
        </w:tc>
        <w:tc>
          <w:tcPr>
            <w:tcW w:w="2409" w:type="dxa"/>
          </w:tcPr>
          <w:p w14:paraId="2A4FFE3D" w14:textId="7B52D25F" w:rsidR="00F84C33" w:rsidRPr="00C32DEA" w:rsidRDefault="007500C9">
            <w:pPr>
              <w:pStyle w:val="Guidance"/>
              <w:spacing w:after="0"/>
              <w:rPr>
                <w:iCs/>
              </w:rPr>
            </w:pPr>
            <w:r w:rsidRPr="00C32DEA">
              <w:rPr>
                <w:rFonts w:eastAsia="Malgun Gothic"/>
                <w:iCs/>
              </w:rPr>
              <w:t xml:space="preserve">Study on </w:t>
            </w:r>
            <w:r w:rsidR="0058763F">
              <w:rPr>
                <w:rFonts w:eastAsia="Malgun Gothic"/>
                <w:iCs/>
              </w:rPr>
              <w:t xml:space="preserve">Resilient </w:t>
            </w:r>
            <w:r w:rsidR="00D52EEB">
              <w:rPr>
                <w:rFonts w:eastAsia="Malgun Gothic"/>
                <w:iCs/>
              </w:rPr>
              <w:t>Notification</w:t>
            </w:r>
          </w:p>
        </w:tc>
        <w:tc>
          <w:tcPr>
            <w:tcW w:w="993" w:type="dxa"/>
          </w:tcPr>
          <w:p w14:paraId="59D9353D" w14:textId="7E6402B3" w:rsidR="00F84C33" w:rsidRPr="00C32DEA" w:rsidRDefault="007500C9">
            <w:pPr>
              <w:rPr>
                <w:rFonts w:eastAsia="Malgun Gothic"/>
                <w:i/>
                <w:iCs/>
              </w:rPr>
            </w:pPr>
            <w:r w:rsidRPr="00C32DEA">
              <w:rPr>
                <w:rFonts w:eastAsia="Malgun Gothic"/>
                <w:i/>
                <w:iCs/>
              </w:rPr>
              <w:t>TSG SA#</w:t>
            </w:r>
            <w:r w:rsidR="00C32DEA" w:rsidRPr="00C32DEA">
              <w:rPr>
                <w:rFonts w:eastAsia="Malgun Gothic"/>
                <w:i/>
                <w:iCs/>
              </w:rPr>
              <w:t>XX</w:t>
            </w:r>
            <w:r w:rsidRPr="00C32DEA">
              <w:rPr>
                <w:rFonts w:eastAsia="Malgun Gothic"/>
                <w:i/>
                <w:iCs/>
              </w:rPr>
              <w:t xml:space="preserve"> </w:t>
            </w:r>
          </w:p>
          <w:p w14:paraId="7CDC3F25" w14:textId="246798A2" w:rsidR="00F84C33" w:rsidRPr="00C32DEA" w:rsidRDefault="007500C9">
            <w:pPr>
              <w:rPr>
                <w:rFonts w:eastAsia="Malgun Gothic"/>
                <w:i/>
                <w:iCs/>
              </w:rPr>
            </w:pPr>
            <w:r w:rsidRPr="00C32DEA">
              <w:rPr>
                <w:rFonts w:eastAsia="Malgun Gothic"/>
                <w:i/>
                <w:iCs/>
              </w:rPr>
              <w:t>(</w:t>
            </w:r>
            <w:r w:rsidR="00C32DEA" w:rsidRPr="00C32DEA">
              <w:rPr>
                <w:rFonts w:eastAsia="SimSun"/>
                <w:i/>
                <w:iCs/>
                <w:lang w:val="en-US" w:eastAsia="zh-CN"/>
              </w:rPr>
              <w:t>June</w:t>
            </w:r>
            <w:r w:rsidRPr="00C32DEA">
              <w:rPr>
                <w:rFonts w:eastAsia="Malgun Gothic"/>
                <w:i/>
                <w:iCs/>
              </w:rPr>
              <w:t>, 202</w:t>
            </w:r>
            <w:r w:rsidR="00C32DEA" w:rsidRPr="00C32DEA">
              <w:rPr>
                <w:rFonts w:eastAsia="Malgun Gothic"/>
                <w:i/>
                <w:iCs/>
              </w:rPr>
              <w:t>6</w:t>
            </w:r>
            <w:r w:rsidRPr="00C32DEA">
              <w:rPr>
                <w:rFonts w:eastAsia="Malgun Gothic"/>
                <w:i/>
                <w:iCs/>
              </w:rPr>
              <w:t>)</w:t>
            </w:r>
          </w:p>
        </w:tc>
        <w:tc>
          <w:tcPr>
            <w:tcW w:w="1074" w:type="dxa"/>
          </w:tcPr>
          <w:p w14:paraId="286F746A" w14:textId="020C1E7D" w:rsidR="00F84C33" w:rsidRPr="00C32DEA" w:rsidRDefault="007500C9">
            <w:pPr>
              <w:rPr>
                <w:rFonts w:eastAsia="Malgun Gothic"/>
                <w:i/>
                <w:iCs/>
              </w:rPr>
            </w:pPr>
            <w:r w:rsidRPr="00C32DEA">
              <w:rPr>
                <w:rFonts w:eastAsia="Malgun Gothic"/>
                <w:i/>
                <w:iCs/>
              </w:rPr>
              <w:t>TSG SA#</w:t>
            </w:r>
            <w:r w:rsidR="00C32DEA" w:rsidRPr="00C32DEA">
              <w:rPr>
                <w:rFonts w:eastAsia="Malgun Gothic"/>
                <w:i/>
                <w:iCs/>
              </w:rPr>
              <w:t>XX+1</w:t>
            </w:r>
            <w:r w:rsidRPr="00C32DEA">
              <w:rPr>
                <w:rFonts w:eastAsia="Malgun Gothic"/>
                <w:i/>
                <w:iCs/>
              </w:rPr>
              <w:t xml:space="preserve"> (</w:t>
            </w:r>
            <w:r w:rsidR="00C32DEA" w:rsidRPr="00C32DEA">
              <w:rPr>
                <w:rFonts w:eastAsia="SimSun"/>
                <w:i/>
                <w:iCs/>
                <w:lang w:val="en-US" w:eastAsia="zh-CN"/>
              </w:rPr>
              <w:t>Sept</w:t>
            </w:r>
            <w:r w:rsidRPr="00C32DEA">
              <w:rPr>
                <w:rFonts w:eastAsia="Malgun Gothic"/>
                <w:i/>
                <w:iCs/>
              </w:rPr>
              <w:t>, 202</w:t>
            </w:r>
            <w:r w:rsidR="00C32DEA" w:rsidRPr="00C32DEA">
              <w:rPr>
                <w:rFonts w:eastAsia="Malgun Gothic"/>
                <w:i/>
                <w:iCs/>
              </w:rPr>
              <w:t>6</w:t>
            </w:r>
            <w:r w:rsidRPr="00C32DEA">
              <w:rPr>
                <w:rFonts w:eastAsia="Malgun Gothic"/>
                <w:i/>
                <w:iCs/>
              </w:rPr>
              <w:t>)</w:t>
            </w:r>
          </w:p>
        </w:tc>
        <w:tc>
          <w:tcPr>
            <w:tcW w:w="2186" w:type="dxa"/>
          </w:tcPr>
          <w:p w14:paraId="5656D490" w14:textId="2DD782EA" w:rsidR="00D365FC" w:rsidRPr="00C32DEA" w:rsidRDefault="00C32DEA" w:rsidP="00D365FC">
            <w:pPr>
              <w:rPr>
                <w:i/>
                <w:iCs/>
              </w:rPr>
            </w:pPr>
            <w:r w:rsidRPr="00C32DEA">
              <w:rPr>
                <w:i/>
                <w:iCs/>
              </w:rPr>
              <w:t>TBD</w:t>
            </w:r>
          </w:p>
          <w:p w14:paraId="56D1D7A7" w14:textId="77777777" w:rsidR="00F84C33" w:rsidRPr="00C32DEA" w:rsidRDefault="00F84C33">
            <w:pPr>
              <w:pStyle w:val="Guidance"/>
              <w:spacing w:after="0"/>
              <w:rPr>
                <w:iCs/>
              </w:rPr>
            </w:pPr>
          </w:p>
        </w:tc>
      </w:tr>
      <w:tr w:rsidR="00F84C33" w14:paraId="65F8414C" w14:textId="77777777">
        <w:trPr>
          <w:cantSplit/>
          <w:jc w:val="center"/>
        </w:trPr>
        <w:tc>
          <w:tcPr>
            <w:tcW w:w="1617" w:type="dxa"/>
          </w:tcPr>
          <w:p w14:paraId="66390D6B" w14:textId="77777777" w:rsidR="00F84C33" w:rsidRDefault="00F84C33">
            <w:pPr>
              <w:pStyle w:val="TAL"/>
            </w:pPr>
          </w:p>
        </w:tc>
        <w:tc>
          <w:tcPr>
            <w:tcW w:w="1134" w:type="dxa"/>
          </w:tcPr>
          <w:p w14:paraId="35C4A3E1" w14:textId="77777777" w:rsidR="00F84C33" w:rsidRDefault="00F84C33">
            <w:pPr>
              <w:pStyle w:val="TAL"/>
            </w:pPr>
          </w:p>
        </w:tc>
        <w:tc>
          <w:tcPr>
            <w:tcW w:w="2409" w:type="dxa"/>
          </w:tcPr>
          <w:p w14:paraId="53CFB8B1" w14:textId="77777777" w:rsidR="00F84C33" w:rsidRDefault="00F84C33">
            <w:pPr>
              <w:pStyle w:val="TAL"/>
            </w:pPr>
          </w:p>
        </w:tc>
        <w:tc>
          <w:tcPr>
            <w:tcW w:w="993" w:type="dxa"/>
          </w:tcPr>
          <w:p w14:paraId="62ED42DA" w14:textId="77777777" w:rsidR="00F84C33" w:rsidRDefault="00F84C33">
            <w:pPr>
              <w:pStyle w:val="TAL"/>
            </w:pPr>
          </w:p>
        </w:tc>
        <w:tc>
          <w:tcPr>
            <w:tcW w:w="1074" w:type="dxa"/>
          </w:tcPr>
          <w:p w14:paraId="432A9C42" w14:textId="77777777" w:rsidR="00F84C33" w:rsidRDefault="00F84C33">
            <w:pPr>
              <w:pStyle w:val="TAL"/>
            </w:pPr>
          </w:p>
        </w:tc>
        <w:tc>
          <w:tcPr>
            <w:tcW w:w="2186" w:type="dxa"/>
          </w:tcPr>
          <w:p w14:paraId="54B95B81" w14:textId="77777777" w:rsidR="00F84C33" w:rsidRDefault="00F84C33">
            <w:pPr>
              <w:pStyle w:val="TAL"/>
            </w:pPr>
          </w:p>
        </w:tc>
      </w:tr>
    </w:tbl>
    <w:p w14:paraId="7FEDEDDA" w14:textId="77777777" w:rsidR="00F84C33" w:rsidRDefault="00F84C33">
      <w:pPr>
        <w:pStyle w:val="FP"/>
      </w:pPr>
    </w:p>
    <w:p w14:paraId="65CABDF4" w14:textId="77777777" w:rsidR="00F84C33" w:rsidRDefault="00F84C33"/>
    <w:tbl>
      <w:tblPr>
        <w:tblW w:w="0" w:type="auto"/>
        <w:jc w:val="center"/>
        <w:tblLayout w:type="fixed"/>
        <w:tblLook w:val="04A0" w:firstRow="1" w:lastRow="0" w:firstColumn="1" w:lastColumn="0" w:noHBand="0" w:noVBand="1"/>
      </w:tblPr>
      <w:tblGrid>
        <w:gridCol w:w="1445"/>
        <w:gridCol w:w="4344"/>
        <w:gridCol w:w="1417"/>
        <w:gridCol w:w="2101"/>
      </w:tblGrid>
      <w:tr w:rsidR="00F84C33" w14:paraId="6F7D5C3B"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DE619ED" w14:textId="77777777" w:rsidR="00F84C33" w:rsidRDefault="007500C9">
            <w:pPr>
              <w:pStyle w:val="TAH"/>
            </w:pPr>
            <w:r>
              <w:t>Impacted existing TS/TR {One line per specification. Create/delete lines as needed}</w:t>
            </w:r>
          </w:p>
        </w:tc>
      </w:tr>
      <w:tr w:rsidR="00F84C33" w14:paraId="164ABCB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7483A0C" w14:textId="77777777" w:rsidR="00F84C33" w:rsidRDefault="007500C9">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8E7A683" w14:textId="77777777" w:rsidR="00F84C33" w:rsidRDefault="007500C9">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9EBECB9" w14:textId="77777777" w:rsidR="00F84C33" w:rsidRDefault="007500C9">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AE535B9" w14:textId="77777777" w:rsidR="00F84C33" w:rsidRDefault="007500C9">
            <w:pPr>
              <w:pStyle w:val="TAH"/>
            </w:pPr>
            <w:r>
              <w:t>Remarks</w:t>
            </w:r>
          </w:p>
        </w:tc>
      </w:tr>
      <w:tr w:rsidR="00F84C33" w14:paraId="2C47CC3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C37AA40" w14:textId="77777777" w:rsidR="00F84C33" w:rsidRDefault="00F84C33">
            <w:pPr>
              <w:pStyle w:val="Guidance"/>
              <w:spacing w:after="0"/>
              <w:rPr>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0E8B424E" w14:textId="77777777" w:rsidR="00F84C33" w:rsidRDefault="00F84C33">
            <w:pPr>
              <w:pStyle w:val="Guidance"/>
              <w:spacing w:after="0"/>
              <w:rPr>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F7B50C7" w14:textId="77777777" w:rsidR="00F84C33" w:rsidRDefault="00F84C33">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8D69CBE" w14:textId="77777777" w:rsidR="00F84C33" w:rsidRDefault="00F84C33">
            <w:pPr>
              <w:pStyle w:val="Guidance"/>
              <w:spacing w:after="0"/>
            </w:pPr>
          </w:p>
        </w:tc>
      </w:tr>
      <w:tr w:rsidR="00F84C33" w14:paraId="645A86D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9720D61" w14:textId="77777777" w:rsidR="00F84C33" w:rsidRDefault="00F84C33">
            <w:pPr>
              <w:pStyle w:val="TAL"/>
            </w:pPr>
          </w:p>
        </w:tc>
        <w:tc>
          <w:tcPr>
            <w:tcW w:w="4344" w:type="dxa"/>
            <w:tcBorders>
              <w:top w:val="single" w:sz="4" w:space="0" w:color="auto"/>
              <w:left w:val="single" w:sz="4" w:space="0" w:color="auto"/>
              <w:bottom w:val="single" w:sz="4" w:space="0" w:color="auto"/>
              <w:right w:val="single" w:sz="4" w:space="0" w:color="auto"/>
            </w:tcBorders>
          </w:tcPr>
          <w:p w14:paraId="0778334F" w14:textId="77777777" w:rsidR="00F84C33" w:rsidRDefault="00F84C33">
            <w:pPr>
              <w:pStyle w:val="TAL"/>
            </w:pPr>
          </w:p>
        </w:tc>
        <w:tc>
          <w:tcPr>
            <w:tcW w:w="1417" w:type="dxa"/>
            <w:tcBorders>
              <w:top w:val="single" w:sz="4" w:space="0" w:color="auto"/>
              <w:left w:val="single" w:sz="4" w:space="0" w:color="auto"/>
              <w:bottom w:val="single" w:sz="4" w:space="0" w:color="auto"/>
              <w:right w:val="single" w:sz="4" w:space="0" w:color="auto"/>
            </w:tcBorders>
          </w:tcPr>
          <w:p w14:paraId="295514D9" w14:textId="77777777" w:rsidR="00F84C33" w:rsidRDefault="00F84C33">
            <w:pPr>
              <w:pStyle w:val="TAL"/>
            </w:pPr>
          </w:p>
        </w:tc>
        <w:tc>
          <w:tcPr>
            <w:tcW w:w="2101" w:type="dxa"/>
            <w:tcBorders>
              <w:top w:val="single" w:sz="4" w:space="0" w:color="auto"/>
              <w:left w:val="single" w:sz="4" w:space="0" w:color="auto"/>
              <w:bottom w:val="single" w:sz="4" w:space="0" w:color="auto"/>
              <w:right w:val="single" w:sz="4" w:space="0" w:color="auto"/>
            </w:tcBorders>
          </w:tcPr>
          <w:p w14:paraId="400D96AF" w14:textId="77777777" w:rsidR="00F84C33" w:rsidRDefault="00F84C33">
            <w:pPr>
              <w:pStyle w:val="TAL"/>
            </w:pPr>
          </w:p>
        </w:tc>
      </w:tr>
    </w:tbl>
    <w:p w14:paraId="7FF41369" w14:textId="77777777" w:rsidR="00F84C33" w:rsidRDefault="00F84C33"/>
    <w:p w14:paraId="5199A884" w14:textId="77777777" w:rsidR="00F84C33" w:rsidRDefault="007500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0EE2B615" w14:textId="6195F6F7" w:rsidR="00F84C33" w:rsidRDefault="00AD793C">
      <w:r>
        <w:t>TBD</w:t>
      </w:r>
    </w:p>
    <w:p w14:paraId="2A700D36" w14:textId="77777777" w:rsidR="00F84C33" w:rsidRDefault="007500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27B79255" w14:textId="77777777" w:rsidR="00F84C33" w:rsidRDefault="007500C9">
      <w:pPr>
        <w:pStyle w:val="Guidance"/>
        <w:rPr>
          <w:lang w:eastAsia="zh-CN"/>
        </w:rPr>
      </w:pPr>
      <w:r>
        <w:rPr>
          <w:rFonts w:hint="eastAsia"/>
          <w:lang w:eastAsia="zh-CN"/>
        </w:rPr>
        <w:t>SA2</w:t>
      </w:r>
    </w:p>
    <w:p w14:paraId="487585D2" w14:textId="77777777" w:rsidR="00F84C33" w:rsidRDefault="00F84C33"/>
    <w:p w14:paraId="5F9B92F1" w14:textId="77777777" w:rsidR="00F84C33" w:rsidRDefault="007500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6E611698" w14:textId="77777777" w:rsidR="002A4980" w:rsidRPr="002A4980" w:rsidRDefault="002A4980" w:rsidP="002A4980">
      <w:pPr>
        <w:rPr>
          <w:lang w:eastAsia="ja-JP"/>
        </w:rPr>
      </w:pPr>
      <w:r>
        <w:rPr>
          <w:lang w:eastAsia="ja-JP"/>
        </w:rPr>
        <w:t>None.</w:t>
      </w:r>
    </w:p>
    <w:p w14:paraId="1DACA667" w14:textId="77777777" w:rsidR="00F84C33" w:rsidRDefault="007500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F84C33" w14:paraId="41F3EBCF" w14:textId="77777777">
        <w:trPr>
          <w:cantSplit/>
          <w:jc w:val="center"/>
        </w:trPr>
        <w:tc>
          <w:tcPr>
            <w:tcW w:w="5029" w:type="dxa"/>
            <w:shd w:val="clear" w:color="auto" w:fill="E0E0E0"/>
          </w:tcPr>
          <w:p w14:paraId="03788787" w14:textId="77777777" w:rsidR="00F84C33" w:rsidRDefault="007500C9">
            <w:pPr>
              <w:pStyle w:val="TAH"/>
            </w:pPr>
            <w:r>
              <w:t>Supporting IM name</w:t>
            </w:r>
          </w:p>
        </w:tc>
      </w:tr>
      <w:tr w:rsidR="00F84C33" w14:paraId="2C7FF54F" w14:textId="77777777">
        <w:trPr>
          <w:cantSplit/>
          <w:jc w:val="center"/>
        </w:trPr>
        <w:tc>
          <w:tcPr>
            <w:tcW w:w="5029" w:type="dxa"/>
            <w:shd w:val="clear" w:color="auto" w:fill="auto"/>
          </w:tcPr>
          <w:p w14:paraId="45AA2CA8" w14:textId="30DC2F01" w:rsidR="00F84C33" w:rsidRPr="007500C9" w:rsidRDefault="00D52EEB">
            <w:pPr>
              <w:pStyle w:val="TAL"/>
              <w:rPr>
                <w:rFonts w:eastAsia="SimSun" w:cs="Arial"/>
                <w:sz w:val="20"/>
                <w:lang w:val="en-US" w:eastAsia="zh-CN"/>
              </w:rPr>
            </w:pPr>
            <w:r>
              <w:rPr>
                <w:rFonts w:eastAsia="TimesNewRomanPSMT" w:cs="Arial"/>
                <w:sz w:val="20"/>
              </w:rPr>
              <w:t>EchoStar</w:t>
            </w:r>
          </w:p>
        </w:tc>
      </w:tr>
      <w:tr w:rsidR="00AD793C" w14:paraId="30B3168C" w14:textId="77777777" w:rsidTr="00AD793C">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98DD1B6" w14:textId="7E2204C5" w:rsidR="00AD793C" w:rsidRPr="00AD793C" w:rsidRDefault="00D52EEB" w:rsidP="0052359D">
            <w:pPr>
              <w:pStyle w:val="TAL"/>
              <w:rPr>
                <w:rFonts w:eastAsia="TimesNewRomanPSMT" w:cs="Arial"/>
                <w:sz w:val="20"/>
              </w:rPr>
            </w:pPr>
            <w:r>
              <w:rPr>
                <w:rFonts w:eastAsia="TimesNewRomanPSMT" w:cs="Arial"/>
                <w:sz w:val="20"/>
              </w:rPr>
              <w:t>Boost Mobile</w:t>
            </w:r>
          </w:p>
        </w:tc>
      </w:tr>
      <w:tr w:rsidR="00AD793C" w14:paraId="59FA8C3E" w14:textId="77777777" w:rsidTr="00AD793C">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174D41F" w14:textId="4185C05E" w:rsidR="00AD793C" w:rsidRPr="00AD793C" w:rsidRDefault="00AD793C" w:rsidP="0052359D">
            <w:pPr>
              <w:pStyle w:val="TAL"/>
              <w:rPr>
                <w:rFonts w:eastAsia="TimesNewRomanPSMT" w:cs="Arial"/>
                <w:sz w:val="20"/>
              </w:rPr>
            </w:pPr>
          </w:p>
        </w:tc>
      </w:tr>
      <w:tr w:rsidR="00AD793C" w14:paraId="4E4424F3" w14:textId="77777777" w:rsidTr="00AD793C">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BE2FE56" w14:textId="518DA1D1" w:rsidR="00AD793C" w:rsidRPr="00AD793C" w:rsidRDefault="00AD793C" w:rsidP="0052359D">
            <w:pPr>
              <w:pStyle w:val="TAL"/>
              <w:rPr>
                <w:rFonts w:eastAsia="TimesNewRomanPSMT" w:cs="Arial"/>
                <w:sz w:val="20"/>
              </w:rPr>
            </w:pPr>
          </w:p>
        </w:tc>
      </w:tr>
      <w:tr w:rsidR="00AD793C" w14:paraId="69824FCF" w14:textId="77777777" w:rsidTr="00AD793C">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74A53EC" w14:textId="64134010" w:rsidR="00AD793C" w:rsidRPr="00AD793C" w:rsidRDefault="00AD793C" w:rsidP="0052359D">
            <w:pPr>
              <w:pStyle w:val="TAL"/>
              <w:rPr>
                <w:rFonts w:eastAsia="TimesNewRomanPSMT" w:cs="Arial"/>
                <w:sz w:val="20"/>
              </w:rPr>
            </w:pPr>
          </w:p>
        </w:tc>
      </w:tr>
    </w:tbl>
    <w:p w14:paraId="6D713694" w14:textId="77777777" w:rsidR="00F84C33" w:rsidRDefault="00F84C33"/>
    <w:p w14:paraId="2B47C081" w14:textId="77777777" w:rsidR="00F84C33" w:rsidRDefault="00F84C33"/>
    <w:sectPr w:rsidR="00F84C3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oogle Sans">
    <w:charset w:val="00"/>
    <w:family w:val="swiss"/>
    <w:pitch w:val="variable"/>
    <w:sig w:usb0="00000287" w:usb1="00000000"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86"/>
    <w:family w:val="auto"/>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40CB2"/>
    <w:multiLevelType w:val="hybridMultilevel"/>
    <w:tmpl w:val="97FE9194"/>
    <w:lvl w:ilvl="0" w:tplc="83F02672">
      <w:start w:val="1"/>
      <w:numFmt w:val="bullet"/>
      <w:lvlText w:val="●"/>
      <w:lvlJc w:val="left"/>
      <w:pPr>
        <w:tabs>
          <w:tab w:val="num" w:pos="720"/>
        </w:tabs>
        <w:ind w:left="720" w:hanging="360"/>
      </w:pPr>
      <w:rPr>
        <w:rFonts w:ascii="Times New Roman" w:hAnsi="Times New Roman" w:hint="default"/>
      </w:rPr>
    </w:lvl>
    <w:lvl w:ilvl="1" w:tplc="5A52583C" w:tentative="1">
      <w:start w:val="1"/>
      <w:numFmt w:val="bullet"/>
      <w:lvlText w:val="●"/>
      <w:lvlJc w:val="left"/>
      <w:pPr>
        <w:tabs>
          <w:tab w:val="num" w:pos="1440"/>
        </w:tabs>
        <w:ind w:left="1440" w:hanging="360"/>
      </w:pPr>
      <w:rPr>
        <w:rFonts w:ascii="Times New Roman" w:hAnsi="Times New Roman" w:hint="default"/>
      </w:rPr>
    </w:lvl>
    <w:lvl w:ilvl="2" w:tplc="782829A4" w:tentative="1">
      <w:start w:val="1"/>
      <w:numFmt w:val="bullet"/>
      <w:lvlText w:val="●"/>
      <w:lvlJc w:val="left"/>
      <w:pPr>
        <w:tabs>
          <w:tab w:val="num" w:pos="2160"/>
        </w:tabs>
        <w:ind w:left="2160" w:hanging="360"/>
      </w:pPr>
      <w:rPr>
        <w:rFonts w:ascii="Times New Roman" w:hAnsi="Times New Roman" w:hint="default"/>
      </w:rPr>
    </w:lvl>
    <w:lvl w:ilvl="3" w:tplc="BE6CE10C" w:tentative="1">
      <w:start w:val="1"/>
      <w:numFmt w:val="bullet"/>
      <w:lvlText w:val="●"/>
      <w:lvlJc w:val="left"/>
      <w:pPr>
        <w:tabs>
          <w:tab w:val="num" w:pos="2880"/>
        </w:tabs>
        <w:ind w:left="2880" w:hanging="360"/>
      </w:pPr>
      <w:rPr>
        <w:rFonts w:ascii="Times New Roman" w:hAnsi="Times New Roman" w:hint="default"/>
      </w:rPr>
    </w:lvl>
    <w:lvl w:ilvl="4" w:tplc="090EB1CA" w:tentative="1">
      <w:start w:val="1"/>
      <w:numFmt w:val="bullet"/>
      <w:lvlText w:val="●"/>
      <w:lvlJc w:val="left"/>
      <w:pPr>
        <w:tabs>
          <w:tab w:val="num" w:pos="3600"/>
        </w:tabs>
        <w:ind w:left="3600" w:hanging="360"/>
      </w:pPr>
      <w:rPr>
        <w:rFonts w:ascii="Times New Roman" w:hAnsi="Times New Roman" w:hint="default"/>
      </w:rPr>
    </w:lvl>
    <w:lvl w:ilvl="5" w:tplc="FDE0193C" w:tentative="1">
      <w:start w:val="1"/>
      <w:numFmt w:val="bullet"/>
      <w:lvlText w:val="●"/>
      <w:lvlJc w:val="left"/>
      <w:pPr>
        <w:tabs>
          <w:tab w:val="num" w:pos="4320"/>
        </w:tabs>
        <w:ind w:left="4320" w:hanging="360"/>
      </w:pPr>
      <w:rPr>
        <w:rFonts w:ascii="Times New Roman" w:hAnsi="Times New Roman" w:hint="default"/>
      </w:rPr>
    </w:lvl>
    <w:lvl w:ilvl="6" w:tplc="56A69BF2" w:tentative="1">
      <w:start w:val="1"/>
      <w:numFmt w:val="bullet"/>
      <w:lvlText w:val="●"/>
      <w:lvlJc w:val="left"/>
      <w:pPr>
        <w:tabs>
          <w:tab w:val="num" w:pos="5040"/>
        </w:tabs>
        <w:ind w:left="5040" w:hanging="360"/>
      </w:pPr>
      <w:rPr>
        <w:rFonts w:ascii="Times New Roman" w:hAnsi="Times New Roman" w:hint="default"/>
      </w:rPr>
    </w:lvl>
    <w:lvl w:ilvl="7" w:tplc="290AF214" w:tentative="1">
      <w:start w:val="1"/>
      <w:numFmt w:val="bullet"/>
      <w:lvlText w:val="●"/>
      <w:lvlJc w:val="left"/>
      <w:pPr>
        <w:tabs>
          <w:tab w:val="num" w:pos="5760"/>
        </w:tabs>
        <w:ind w:left="5760" w:hanging="360"/>
      </w:pPr>
      <w:rPr>
        <w:rFonts w:ascii="Times New Roman" w:hAnsi="Times New Roman" w:hint="default"/>
      </w:rPr>
    </w:lvl>
    <w:lvl w:ilvl="8" w:tplc="7A9E99C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0F40DD8"/>
    <w:multiLevelType w:val="hybridMultilevel"/>
    <w:tmpl w:val="737838FA"/>
    <w:lvl w:ilvl="0" w:tplc="5B7C345E">
      <w:start w:val="1"/>
      <w:numFmt w:val="bullet"/>
      <w:lvlText w:val="●"/>
      <w:lvlJc w:val="left"/>
      <w:pPr>
        <w:tabs>
          <w:tab w:val="num" w:pos="720"/>
        </w:tabs>
        <w:ind w:left="720" w:hanging="360"/>
      </w:pPr>
      <w:rPr>
        <w:rFonts w:ascii="Times New Roman" w:hAnsi="Times New Roman" w:hint="default"/>
      </w:rPr>
    </w:lvl>
    <w:lvl w:ilvl="1" w:tplc="8AC8C64E" w:tentative="1">
      <w:start w:val="1"/>
      <w:numFmt w:val="bullet"/>
      <w:lvlText w:val="●"/>
      <w:lvlJc w:val="left"/>
      <w:pPr>
        <w:tabs>
          <w:tab w:val="num" w:pos="1440"/>
        </w:tabs>
        <w:ind w:left="1440" w:hanging="360"/>
      </w:pPr>
      <w:rPr>
        <w:rFonts w:ascii="Times New Roman" w:hAnsi="Times New Roman" w:hint="default"/>
      </w:rPr>
    </w:lvl>
    <w:lvl w:ilvl="2" w:tplc="48429CBE" w:tentative="1">
      <w:start w:val="1"/>
      <w:numFmt w:val="bullet"/>
      <w:lvlText w:val="●"/>
      <w:lvlJc w:val="left"/>
      <w:pPr>
        <w:tabs>
          <w:tab w:val="num" w:pos="2160"/>
        </w:tabs>
        <w:ind w:left="2160" w:hanging="360"/>
      </w:pPr>
      <w:rPr>
        <w:rFonts w:ascii="Times New Roman" w:hAnsi="Times New Roman" w:hint="default"/>
      </w:rPr>
    </w:lvl>
    <w:lvl w:ilvl="3" w:tplc="99DAD830" w:tentative="1">
      <w:start w:val="1"/>
      <w:numFmt w:val="bullet"/>
      <w:lvlText w:val="●"/>
      <w:lvlJc w:val="left"/>
      <w:pPr>
        <w:tabs>
          <w:tab w:val="num" w:pos="2880"/>
        </w:tabs>
        <w:ind w:left="2880" w:hanging="360"/>
      </w:pPr>
      <w:rPr>
        <w:rFonts w:ascii="Times New Roman" w:hAnsi="Times New Roman" w:hint="default"/>
      </w:rPr>
    </w:lvl>
    <w:lvl w:ilvl="4" w:tplc="40EABCE2" w:tentative="1">
      <w:start w:val="1"/>
      <w:numFmt w:val="bullet"/>
      <w:lvlText w:val="●"/>
      <w:lvlJc w:val="left"/>
      <w:pPr>
        <w:tabs>
          <w:tab w:val="num" w:pos="3600"/>
        </w:tabs>
        <w:ind w:left="3600" w:hanging="360"/>
      </w:pPr>
      <w:rPr>
        <w:rFonts w:ascii="Times New Roman" w:hAnsi="Times New Roman" w:hint="default"/>
      </w:rPr>
    </w:lvl>
    <w:lvl w:ilvl="5" w:tplc="BDFC00D0" w:tentative="1">
      <w:start w:val="1"/>
      <w:numFmt w:val="bullet"/>
      <w:lvlText w:val="●"/>
      <w:lvlJc w:val="left"/>
      <w:pPr>
        <w:tabs>
          <w:tab w:val="num" w:pos="4320"/>
        </w:tabs>
        <w:ind w:left="4320" w:hanging="360"/>
      </w:pPr>
      <w:rPr>
        <w:rFonts w:ascii="Times New Roman" w:hAnsi="Times New Roman" w:hint="default"/>
      </w:rPr>
    </w:lvl>
    <w:lvl w:ilvl="6" w:tplc="6356427C" w:tentative="1">
      <w:start w:val="1"/>
      <w:numFmt w:val="bullet"/>
      <w:lvlText w:val="●"/>
      <w:lvlJc w:val="left"/>
      <w:pPr>
        <w:tabs>
          <w:tab w:val="num" w:pos="5040"/>
        </w:tabs>
        <w:ind w:left="5040" w:hanging="360"/>
      </w:pPr>
      <w:rPr>
        <w:rFonts w:ascii="Times New Roman" w:hAnsi="Times New Roman" w:hint="default"/>
      </w:rPr>
    </w:lvl>
    <w:lvl w:ilvl="7" w:tplc="24CE4232" w:tentative="1">
      <w:start w:val="1"/>
      <w:numFmt w:val="bullet"/>
      <w:lvlText w:val="●"/>
      <w:lvlJc w:val="left"/>
      <w:pPr>
        <w:tabs>
          <w:tab w:val="num" w:pos="5760"/>
        </w:tabs>
        <w:ind w:left="5760" w:hanging="360"/>
      </w:pPr>
      <w:rPr>
        <w:rFonts w:ascii="Times New Roman" w:hAnsi="Times New Roman" w:hint="default"/>
      </w:rPr>
    </w:lvl>
    <w:lvl w:ilvl="8" w:tplc="EE2A469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243393C"/>
    <w:multiLevelType w:val="hybridMultilevel"/>
    <w:tmpl w:val="070815C4"/>
    <w:lvl w:ilvl="0" w:tplc="720CA578">
      <w:start w:val="1"/>
      <w:numFmt w:val="bullet"/>
      <w:lvlText w:val="●"/>
      <w:lvlJc w:val="left"/>
      <w:pPr>
        <w:tabs>
          <w:tab w:val="num" w:pos="720"/>
        </w:tabs>
        <w:ind w:left="720" w:hanging="360"/>
      </w:pPr>
      <w:rPr>
        <w:rFonts w:ascii="Times New Roman" w:hAnsi="Times New Roman" w:hint="default"/>
      </w:rPr>
    </w:lvl>
    <w:lvl w:ilvl="1" w:tplc="5DB44130" w:tentative="1">
      <w:start w:val="1"/>
      <w:numFmt w:val="bullet"/>
      <w:lvlText w:val="●"/>
      <w:lvlJc w:val="left"/>
      <w:pPr>
        <w:tabs>
          <w:tab w:val="num" w:pos="1440"/>
        </w:tabs>
        <w:ind w:left="1440" w:hanging="360"/>
      </w:pPr>
      <w:rPr>
        <w:rFonts w:ascii="Times New Roman" w:hAnsi="Times New Roman" w:hint="default"/>
      </w:rPr>
    </w:lvl>
    <w:lvl w:ilvl="2" w:tplc="23FCD876" w:tentative="1">
      <w:start w:val="1"/>
      <w:numFmt w:val="bullet"/>
      <w:lvlText w:val="●"/>
      <w:lvlJc w:val="left"/>
      <w:pPr>
        <w:tabs>
          <w:tab w:val="num" w:pos="2160"/>
        </w:tabs>
        <w:ind w:left="2160" w:hanging="360"/>
      </w:pPr>
      <w:rPr>
        <w:rFonts w:ascii="Times New Roman" w:hAnsi="Times New Roman" w:hint="default"/>
      </w:rPr>
    </w:lvl>
    <w:lvl w:ilvl="3" w:tplc="B9DE2A90" w:tentative="1">
      <w:start w:val="1"/>
      <w:numFmt w:val="bullet"/>
      <w:lvlText w:val="●"/>
      <w:lvlJc w:val="left"/>
      <w:pPr>
        <w:tabs>
          <w:tab w:val="num" w:pos="2880"/>
        </w:tabs>
        <w:ind w:left="2880" w:hanging="360"/>
      </w:pPr>
      <w:rPr>
        <w:rFonts w:ascii="Times New Roman" w:hAnsi="Times New Roman" w:hint="default"/>
      </w:rPr>
    </w:lvl>
    <w:lvl w:ilvl="4" w:tplc="2C3C697C" w:tentative="1">
      <w:start w:val="1"/>
      <w:numFmt w:val="bullet"/>
      <w:lvlText w:val="●"/>
      <w:lvlJc w:val="left"/>
      <w:pPr>
        <w:tabs>
          <w:tab w:val="num" w:pos="3600"/>
        </w:tabs>
        <w:ind w:left="3600" w:hanging="360"/>
      </w:pPr>
      <w:rPr>
        <w:rFonts w:ascii="Times New Roman" w:hAnsi="Times New Roman" w:hint="default"/>
      </w:rPr>
    </w:lvl>
    <w:lvl w:ilvl="5" w:tplc="13B45024" w:tentative="1">
      <w:start w:val="1"/>
      <w:numFmt w:val="bullet"/>
      <w:lvlText w:val="●"/>
      <w:lvlJc w:val="left"/>
      <w:pPr>
        <w:tabs>
          <w:tab w:val="num" w:pos="4320"/>
        </w:tabs>
        <w:ind w:left="4320" w:hanging="360"/>
      </w:pPr>
      <w:rPr>
        <w:rFonts w:ascii="Times New Roman" w:hAnsi="Times New Roman" w:hint="default"/>
      </w:rPr>
    </w:lvl>
    <w:lvl w:ilvl="6" w:tplc="0630B7C2" w:tentative="1">
      <w:start w:val="1"/>
      <w:numFmt w:val="bullet"/>
      <w:lvlText w:val="●"/>
      <w:lvlJc w:val="left"/>
      <w:pPr>
        <w:tabs>
          <w:tab w:val="num" w:pos="5040"/>
        </w:tabs>
        <w:ind w:left="5040" w:hanging="360"/>
      </w:pPr>
      <w:rPr>
        <w:rFonts w:ascii="Times New Roman" w:hAnsi="Times New Roman" w:hint="default"/>
      </w:rPr>
    </w:lvl>
    <w:lvl w:ilvl="7" w:tplc="2B0A623C" w:tentative="1">
      <w:start w:val="1"/>
      <w:numFmt w:val="bullet"/>
      <w:lvlText w:val="●"/>
      <w:lvlJc w:val="left"/>
      <w:pPr>
        <w:tabs>
          <w:tab w:val="num" w:pos="5760"/>
        </w:tabs>
        <w:ind w:left="5760" w:hanging="360"/>
      </w:pPr>
      <w:rPr>
        <w:rFonts w:ascii="Times New Roman" w:hAnsi="Times New Roman" w:hint="default"/>
      </w:rPr>
    </w:lvl>
    <w:lvl w:ilvl="8" w:tplc="EDF69F4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ABF4EE9"/>
    <w:multiLevelType w:val="hybridMultilevel"/>
    <w:tmpl w:val="D0C0EA7A"/>
    <w:lvl w:ilvl="0" w:tplc="C6566C1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D8D714"/>
    <w:multiLevelType w:val="multilevel"/>
    <w:tmpl w:val="A16AF424"/>
    <w:lvl w:ilvl="0">
      <w:start w:val="1"/>
      <w:numFmt w:val="bullet"/>
      <w:lvlText w:val="-"/>
      <w:lvlJc w:val="left"/>
      <w:pPr>
        <w:ind w:left="360" w:hanging="360"/>
      </w:pPr>
      <w:rPr>
        <w:rFonts w:ascii="Courier New" w:hAnsi="Courier New" w:hint="default"/>
      </w:rPr>
    </w:lvl>
    <w:lvl w:ilvl="1">
      <w:start w:val="4"/>
      <w:numFmt w:val="bullet"/>
      <w:lvlText w:val="-"/>
      <w:lvlJc w:val="left"/>
      <w:pPr>
        <w:ind w:left="780" w:hanging="360"/>
      </w:pPr>
      <w:rPr>
        <w:rFonts w:ascii="Google Sans" w:eastAsia="Google Sans" w:hAnsi="Google Sans" w:cs="Google Sans" w:hint="default"/>
        <w:lang w:val="en"/>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4D920D9A"/>
    <w:multiLevelType w:val="hybridMultilevel"/>
    <w:tmpl w:val="DA08F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8B40F5"/>
    <w:multiLevelType w:val="hybridMultilevel"/>
    <w:tmpl w:val="8D64AD12"/>
    <w:lvl w:ilvl="0" w:tplc="2168E740">
      <w:start w:val="1"/>
      <w:numFmt w:val="bullet"/>
      <w:lvlText w:val="●"/>
      <w:lvlJc w:val="left"/>
      <w:pPr>
        <w:tabs>
          <w:tab w:val="num" w:pos="720"/>
        </w:tabs>
        <w:ind w:left="720" w:hanging="360"/>
      </w:pPr>
      <w:rPr>
        <w:rFonts w:ascii="Times New Roman" w:hAnsi="Times New Roman" w:hint="default"/>
      </w:rPr>
    </w:lvl>
    <w:lvl w:ilvl="1" w:tplc="0938FA48" w:tentative="1">
      <w:start w:val="1"/>
      <w:numFmt w:val="bullet"/>
      <w:lvlText w:val="●"/>
      <w:lvlJc w:val="left"/>
      <w:pPr>
        <w:tabs>
          <w:tab w:val="num" w:pos="1440"/>
        </w:tabs>
        <w:ind w:left="1440" w:hanging="360"/>
      </w:pPr>
      <w:rPr>
        <w:rFonts w:ascii="Times New Roman" w:hAnsi="Times New Roman" w:hint="default"/>
      </w:rPr>
    </w:lvl>
    <w:lvl w:ilvl="2" w:tplc="3A541674" w:tentative="1">
      <w:start w:val="1"/>
      <w:numFmt w:val="bullet"/>
      <w:lvlText w:val="●"/>
      <w:lvlJc w:val="left"/>
      <w:pPr>
        <w:tabs>
          <w:tab w:val="num" w:pos="2160"/>
        </w:tabs>
        <w:ind w:left="2160" w:hanging="360"/>
      </w:pPr>
      <w:rPr>
        <w:rFonts w:ascii="Times New Roman" w:hAnsi="Times New Roman" w:hint="default"/>
      </w:rPr>
    </w:lvl>
    <w:lvl w:ilvl="3" w:tplc="A9468B4E" w:tentative="1">
      <w:start w:val="1"/>
      <w:numFmt w:val="bullet"/>
      <w:lvlText w:val="●"/>
      <w:lvlJc w:val="left"/>
      <w:pPr>
        <w:tabs>
          <w:tab w:val="num" w:pos="2880"/>
        </w:tabs>
        <w:ind w:left="2880" w:hanging="360"/>
      </w:pPr>
      <w:rPr>
        <w:rFonts w:ascii="Times New Roman" w:hAnsi="Times New Roman" w:hint="default"/>
      </w:rPr>
    </w:lvl>
    <w:lvl w:ilvl="4" w:tplc="BC3A7190" w:tentative="1">
      <w:start w:val="1"/>
      <w:numFmt w:val="bullet"/>
      <w:lvlText w:val="●"/>
      <w:lvlJc w:val="left"/>
      <w:pPr>
        <w:tabs>
          <w:tab w:val="num" w:pos="3600"/>
        </w:tabs>
        <w:ind w:left="3600" w:hanging="360"/>
      </w:pPr>
      <w:rPr>
        <w:rFonts w:ascii="Times New Roman" w:hAnsi="Times New Roman" w:hint="default"/>
      </w:rPr>
    </w:lvl>
    <w:lvl w:ilvl="5" w:tplc="FDF2D20C" w:tentative="1">
      <w:start w:val="1"/>
      <w:numFmt w:val="bullet"/>
      <w:lvlText w:val="●"/>
      <w:lvlJc w:val="left"/>
      <w:pPr>
        <w:tabs>
          <w:tab w:val="num" w:pos="4320"/>
        </w:tabs>
        <w:ind w:left="4320" w:hanging="360"/>
      </w:pPr>
      <w:rPr>
        <w:rFonts w:ascii="Times New Roman" w:hAnsi="Times New Roman" w:hint="default"/>
      </w:rPr>
    </w:lvl>
    <w:lvl w:ilvl="6" w:tplc="C9985E96" w:tentative="1">
      <w:start w:val="1"/>
      <w:numFmt w:val="bullet"/>
      <w:lvlText w:val="●"/>
      <w:lvlJc w:val="left"/>
      <w:pPr>
        <w:tabs>
          <w:tab w:val="num" w:pos="5040"/>
        </w:tabs>
        <w:ind w:left="5040" w:hanging="360"/>
      </w:pPr>
      <w:rPr>
        <w:rFonts w:ascii="Times New Roman" w:hAnsi="Times New Roman" w:hint="default"/>
      </w:rPr>
    </w:lvl>
    <w:lvl w:ilvl="7" w:tplc="24DE9FCE" w:tentative="1">
      <w:start w:val="1"/>
      <w:numFmt w:val="bullet"/>
      <w:lvlText w:val="●"/>
      <w:lvlJc w:val="left"/>
      <w:pPr>
        <w:tabs>
          <w:tab w:val="num" w:pos="5760"/>
        </w:tabs>
        <w:ind w:left="5760" w:hanging="360"/>
      </w:pPr>
      <w:rPr>
        <w:rFonts w:ascii="Times New Roman" w:hAnsi="Times New Roman" w:hint="default"/>
      </w:rPr>
    </w:lvl>
    <w:lvl w:ilvl="8" w:tplc="2348C63A"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5F23040A"/>
    <w:multiLevelType w:val="hybridMultilevel"/>
    <w:tmpl w:val="7E18D60A"/>
    <w:lvl w:ilvl="0" w:tplc="9C74853A">
      <w:start w:val="19"/>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2334FB"/>
    <w:multiLevelType w:val="hybridMultilevel"/>
    <w:tmpl w:val="32321026"/>
    <w:lvl w:ilvl="0" w:tplc="BEDA609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52A4A32"/>
    <w:multiLevelType w:val="hybridMultilevel"/>
    <w:tmpl w:val="4E30D834"/>
    <w:lvl w:ilvl="0" w:tplc="01BE42F0">
      <w:start w:val="1"/>
      <w:numFmt w:val="bullet"/>
      <w:lvlText w:val="●"/>
      <w:lvlJc w:val="left"/>
      <w:pPr>
        <w:tabs>
          <w:tab w:val="num" w:pos="720"/>
        </w:tabs>
        <w:ind w:left="720" w:hanging="360"/>
      </w:pPr>
      <w:rPr>
        <w:rFonts w:ascii="Times New Roman" w:hAnsi="Times New Roman" w:hint="default"/>
      </w:rPr>
    </w:lvl>
    <w:lvl w:ilvl="1" w:tplc="82068EF0" w:tentative="1">
      <w:start w:val="1"/>
      <w:numFmt w:val="bullet"/>
      <w:lvlText w:val="●"/>
      <w:lvlJc w:val="left"/>
      <w:pPr>
        <w:tabs>
          <w:tab w:val="num" w:pos="1440"/>
        </w:tabs>
        <w:ind w:left="1440" w:hanging="360"/>
      </w:pPr>
      <w:rPr>
        <w:rFonts w:ascii="Times New Roman" w:hAnsi="Times New Roman" w:hint="default"/>
      </w:rPr>
    </w:lvl>
    <w:lvl w:ilvl="2" w:tplc="13BC7EEC" w:tentative="1">
      <w:start w:val="1"/>
      <w:numFmt w:val="bullet"/>
      <w:lvlText w:val="●"/>
      <w:lvlJc w:val="left"/>
      <w:pPr>
        <w:tabs>
          <w:tab w:val="num" w:pos="2160"/>
        </w:tabs>
        <w:ind w:left="2160" w:hanging="360"/>
      </w:pPr>
      <w:rPr>
        <w:rFonts w:ascii="Times New Roman" w:hAnsi="Times New Roman" w:hint="default"/>
      </w:rPr>
    </w:lvl>
    <w:lvl w:ilvl="3" w:tplc="C9D69D58" w:tentative="1">
      <w:start w:val="1"/>
      <w:numFmt w:val="bullet"/>
      <w:lvlText w:val="●"/>
      <w:lvlJc w:val="left"/>
      <w:pPr>
        <w:tabs>
          <w:tab w:val="num" w:pos="2880"/>
        </w:tabs>
        <w:ind w:left="2880" w:hanging="360"/>
      </w:pPr>
      <w:rPr>
        <w:rFonts w:ascii="Times New Roman" w:hAnsi="Times New Roman" w:hint="default"/>
      </w:rPr>
    </w:lvl>
    <w:lvl w:ilvl="4" w:tplc="D36A1BA6" w:tentative="1">
      <w:start w:val="1"/>
      <w:numFmt w:val="bullet"/>
      <w:lvlText w:val="●"/>
      <w:lvlJc w:val="left"/>
      <w:pPr>
        <w:tabs>
          <w:tab w:val="num" w:pos="3600"/>
        </w:tabs>
        <w:ind w:left="3600" w:hanging="360"/>
      </w:pPr>
      <w:rPr>
        <w:rFonts w:ascii="Times New Roman" w:hAnsi="Times New Roman" w:hint="default"/>
      </w:rPr>
    </w:lvl>
    <w:lvl w:ilvl="5" w:tplc="30DCAE7C" w:tentative="1">
      <w:start w:val="1"/>
      <w:numFmt w:val="bullet"/>
      <w:lvlText w:val="●"/>
      <w:lvlJc w:val="left"/>
      <w:pPr>
        <w:tabs>
          <w:tab w:val="num" w:pos="4320"/>
        </w:tabs>
        <w:ind w:left="4320" w:hanging="360"/>
      </w:pPr>
      <w:rPr>
        <w:rFonts w:ascii="Times New Roman" w:hAnsi="Times New Roman" w:hint="default"/>
      </w:rPr>
    </w:lvl>
    <w:lvl w:ilvl="6" w:tplc="70BECCD8" w:tentative="1">
      <w:start w:val="1"/>
      <w:numFmt w:val="bullet"/>
      <w:lvlText w:val="●"/>
      <w:lvlJc w:val="left"/>
      <w:pPr>
        <w:tabs>
          <w:tab w:val="num" w:pos="5040"/>
        </w:tabs>
        <w:ind w:left="5040" w:hanging="360"/>
      </w:pPr>
      <w:rPr>
        <w:rFonts w:ascii="Times New Roman" w:hAnsi="Times New Roman" w:hint="default"/>
      </w:rPr>
    </w:lvl>
    <w:lvl w:ilvl="7" w:tplc="2F58A99C" w:tentative="1">
      <w:start w:val="1"/>
      <w:numFmt w:val="bullet"/>
      <w:lvlText w:val="●"/>
      <w:lvlJc w:val="left"/>
      <w:pPr>
        <w:tabs>
          <w:tab w:val="num" w:pos="5760"/>
        </w:tabs>
        <w:ind w:left="5760" w:hanging="360"/>
      </w:pPr>
      <w:rPr>
        <w:rFonts w:ascii="Times New Roman" w:hAnsi="Times New Roman" w:hint="default"/>
      </w:rPr>
    </w:lvl>
    <w:lvl w:ilvl="8" w:tplc="558650FC"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79A5A3E"/>
    <w:multiLevelType w:val="hybridMultilevel"/>
    <w:tmpl w:val="8B18BAA0"/>
    <w:lvl w:ilvl="0" w:tplc="9C74853A">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97012097">
    <w:abstractNumId w:val="4"/>
  </w:num>
  <w:num w:numId="2" w16cid:durableId="1464469745">
    <w:abstractNumId w:val="1"/>
  </w:num>
  <w:num w:numId="3" w16cid:durableId="510025253">
    <w:abstractNumId w:val="9"/>
  </w:num>
  <w:num w:numId="4" w16cid:durableId="1827895099">
    <w:abstractNumId w:val="3"/>
  </w:num>
  <w:num w:numId="5" w16cid:durableId="2250105">
    <w:abstractNumId w:val="2"/>
  </w:num>
  <w:num w:numId="6" w16cid:durableId="846096963">
    <w:abstractNumId w:val="8"/>
  </w:num>
  <w:num w:numId="7" w16cid:durableId="1574465279">
    <w:abstractNumId w:val="0"/>
  </w:num>
  <w:num w:numId="8" w16cid:durableId="301813022">
    <w:abstractNumId w:val="6"/>
  </w:num>
  <w:num w:numId="9" w16cid:durableId="1567759513">
    <w:abstractNumId w:val="5"/>
  </w:num>
  <w:num w:numId="10" w16cid:durableId="586230638">
    <w:abstractNumId w:val="10"/>
  </w:num>
  <w:num w:numId="11" w16cid:durableId="20815632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5A42"/>
    <w:rsid w:val="00005AAB"/>
    <w:rsid w:val="00005E54"/>
    <w:rsid w:val="00007BD4"/>
    <w:rsid w:val="0002191A"/>
    <w:rsid w:val="00022C8F"/>
    <w:rsid w:val="0003016C"/>
    <w:rsid w:val="00030CD4"/>
    <w:rsid w:val="000344A1"/>
    <w:rsid w:val="000346B2"/>
    <w:rsid w:val="00035B88"/>
    <w:rsid w:val="000362DA"/>
    <w:rsid w:val="00042051"/>
    <w:rsid w:val="000450F0"/>
    <w:rsid w:val="00046686"/>
    <w:rsid w:val="00046FDD"/>
    <w:rsid w:val="000475F1"/>
    <w:rsid w:val="00050925"/>
    <w:rsid w:val="00054884"/>
    <w:rsid w:val="0005594E"/>
    <w:rsid w:val="0005742B"/>
    <w:rsid w:val="00057E1E"/>
    <w:rsid w:val="000608AB"/>
    <w:rsid w:val="0006182E"/>
    <w:rsid w:val="0006619D"/>
    <w:rsid w:val="000726EB"/>
    <w:rsid w:val="00072A7C"/>
    <w:rsid w:val="00073C2C"/>
    <w:rsid w:val="0007698F"/>
    <w:rsid w:val="000772EA"/>
    <w:rsid w:val="000775E7"/>
    <w:rsid w:val="0007775C"/>
    <w:rsid w:val="00086B91"/>
    <w:rsid w:val="00094F23"/>
    <w:rsid w:val="000967F4"/>
    <w:rsid w:val="000A6432"/>
    <w:rsid w:val="000A6E6C"/>
    <w:rsid w:val="000B4F5D"/>
    <w:rsid w:val="000D6D78"/>
    <w:rsid w:val="000D7757"/>
    <w:rsid w:val="000E0429"/>
    <w:rsid w:val="000E0437"/>
    <w:rsid w:val="000E0439"/>
    <w:rsid w:val="000F6E51"/>
    <w:rsid w:val="00102A24"/>
    <w:rsid w:val="00115B03"/>
    <w:rsid w:val="00117604"/>
    <w:rsid w:val="00122E3A"/>
    <w:rsid w:val="001244C2"/>
    <w:rsid w:val="00126643"/>
    <w:rsid w:val="0013259C"/>
    <w:rsid w:val="00135831"/>
    <w:rsid w:val="001376A6"/>
    <w:rsid w:val="001424CD"/>
    <w:rsid w:val="0014389B"/>
    <w:rsid w:val="0014413C"/>
    <w:rsid w:val="00150C36"/>
    <w:rsid w:val="00157F50"/>
    <w:rsid w:val="00157FFB"/>
    <w:rsid w:val="001607AE"/>
    <w:rsid w:val="00166A1B"/>
    <w:rsid w:val="00167F4A"/>
    <w:rsid w:val="00170EDB"/>
    <w:rsid w:val="00172A27"/>
    <w:rsid w:val="00180FBE"/>
    <w:rsid w:val="00192528"/>
    <w:rsid w:val="00192B41"/>
    <w:rsid w:val="0019338C"/>
    <w:rsid w:val="00193EA6"/>
    <w:rsid w:val="00195D2E"/>
    <w:rsid w:val="00197E4A"/>
    <w:rsid w:val="001A26F8"/>
    <w:rsid w:val="001A31EF"/>
    <w:rsid w:val="001A3E7E"/>
    <w:rsid w:val="001B01F1"/>
    <w:rsid w:val="001B033D"/>
    <w:rsid w:val="001B2414"/>
    <w:rsid w:val="001B5421"/>
    <w:rsid w:val="001B650D"/>
    <w:rsid w:val="001C46A7"/>
    <w:rsid w:val="001C4D9B"/>
    <w:rsid w:val="001D0B09"/>
    <w:rsid w:val="001D11E5"/>
    <w:rsid w:val="001E489F"/>
    <w:rsid w:val="001E6729"/>
    <w:rsid w:val="001F7653"/>
    <w:rsid w:val="00201A2F"/>
    <w:rsid w:val="00203A20"/>
    <w:rsid w:val="002070CB"/>
    <w:rsid w:val="00221438"/>
    <w:rsid w:val="002216AA"/>
    <w:rsid w:val="002336A6"/>
    <w:rsid w:val="002336BF"/>
    <w:rsid w:val="00235375"/>
    <w:rsid w:val="00235F9B"/>
    <w:rsid w:val="00236BBA"/>
    <w:rsid w:val="00236D1F"/>
    <w:rsid w:val="0023770F"/>
    <w:rsid w:val="002407FF"/>
    <w:rsid w:val="002418A3"/>
    <w:rsid w:val="00241A03"/>
    <w:rsid w:val="00243051"/>
    <w:rsid w:val="00250F58"/>
    <w:rsid w:val="00253892"/>
    <w:rsid w:val="002541D3"/>
    <w:rsid w:val="00256429"/>
    <w:rsid w:val="0026253E"/>
    <w:rsid w:val="00265F01"/>
    <w:rsid w:val="00266BD7"/>
    <w:rsid w:val="00272D61"/>
    <w:rsid w:val="00274406"/>
    <w:rsid w:val="00280DB6"/>
    <w:rsid w:val="00281225"/>
    <w:rsid w:val="00284DF8"/>
    <w:rsid w:val="002919B7"/>
    <w:rsid w:val="00291EF2"/>
    <w:rsid w:val="00295D61"/>
    <w:rsid w:val="00296945"/>
    <w:rsid w:val="00297C1F"/>
    <w:rsid w:val="002A4980"/>
    <w:rsid w:val="002B04F7"/>
    <w:rsid w:val="002B074C"/>
    <w:rsid w:val="002B2FE7"/>
    <w:rsid w:val="002B34EA"/>
    <w:rsid w:val="002B5361"/>
    <w:rsid w:val="002C1BA4"/>
    <w:rsid w:val="002C3711"/>
    <w:rsid w:val="002C47B8"/>
    <w:rsid w:val="002D0A4F"/>
    <w:rsid w:val="002D1D05"/>
    <w:rsid w:val="002E329D"/>
    <w:rsid w:val="002E397B"/>
    <w:rsid w:val="002E3AE2"/>
    <w:rsid w:val="002F5FA6"/>
    <w:rsid w:val="002F7CCB"/>
    <w:rsid w:val="00301992"/>
    <w:rsid w:val="003057FD"/>
    <w:rsid w:val="003101C6"/>
    <w:rsid w:val="00310E70"/>
    <w:rsid w:val="00313F3E"/>
    <w:rsid w:val="00315F9F"/>
    <w:rsid w:val="00320536"/>
    <w:rsid w:val="0032192E"/>
    <w:rsid w:val="00325E33"/>
    <w:rsid w:val="003275E6"/>
    <w:rsid w:val="00330DF6"/>
    <w:rsid w:val="00330F7A"/>
    <w:rsid w:val="00333F56"/>
    <w:rsid w:val="00354553"/>
    <w:rsid w:val="003715B7"/>
    <w:rsid w:val="003768ED"/>
    <w:rsid w:val="00376C60"/>
    <w:rsid w:val="00384302"/>
    <w:rsid w:val="00392C87"/>
    <w:rsid w:val="003A2D62"/>
    <w:rsid w:val="003A5FFA"/>
    <w:rsid w:val="003A67E1"/>
    <w:rsid w:val="003A7108"/>
    <w:rsid w:val="003C2F26"/>
    <w:rsid w:val="003C6397"/>
    <w:rsid w:val="003D4593"/>
    <w:rsid w:val="003E0B88"/>
    <w:rsid w:val="003E29F7"/>
    <w:rsid w:val="003E2C8B"/>
    <w:rsid w:val="003E4AC7"/>
    <w:rsid w:val="003E5604"/>
    <w:rsid w:val="003E57A1"/>
    <w:rsid w:val="003E710B"/>
    <w:rsid w:val="003F1C0E"/>
    <w:rsid w:val="003F44FE"/>
    <w:rsid w:val="004008D7"/>
    <w:rsid w:val="0040145D"/>
    <w:rsid w:val="00401676"/>
    <w:rsid w:val="00403539"/>
    <w:rsid w:val="00410B3C"/>
    <w:rsid w:val="00411339"/>
    <w:rsid w:val="004131BD"/>
    <w:rsid w:val="004159BE"/>
    <w:rsid w:val="00416CEA"/>
    <w:rsid w:val="00421AFD"/>
    <w:rsid w:val="00421EC3"/>
    <w:rsid w:val="004246F2"/>
    <w:rsid w:val="00426F8E"/>
    <w:rsid w:val="00432048"/>
    <w:rsid w:val="0043258F"/>
    <w:rsid w:val="0044203E"/>
    <w:rsid w:val="00442C65"/>
    <w:rsid w:val="00444D4D"/>
    <w:rsid w:val="00451122"/>
    <w:rsid w:val="004518DB"/>
    <w:rsid w:val="004562FC"/>
    <w:rsid w:val="004736D7"/>
    <w:rsid w:val="00477EBC"/>
    <w:rsid w:val="00482246"/>
    <w:rsid w:val="00484421"/>
    <w:rsid w:val="00491391"/>
    <w:rsid w:val="004A01BD"/>
    <w:rsid w:val="004A0A73"/>
    <w:rsid w:val="004A180A"/>
    <w:rsid w:val="004A5B84"/>
    <w:rsid w:val="004A661C"/>
    <w:rsid w:val="004B3DE1"/>
    <w:rsid w:val="004C4C9B"/>
    <w:rsid w:val="004C53FF"/>
    <w:rsid w:val="004D2FA0"/>
    <w:rsid w:val="004D3D29"/>
    <w:rsid w:val="004E04C7"/>
    <w:rsid w:val="004E1010"/>
    <w:rsid w:val="004E13E9"/>
    <w:rsid w:val="004E745A"/>
    <w:rsid w:val="004F4172"/>
    <w:rsid w:val="0050202A"/>
    <w:rsid w:val="00507903"/>
    <w:rsid w:val="0052032E"/>
    <w:rsid w:val="00521896"/>
    <w:rsid w:val="00522A80"/>
    <w:rsid w:val="005251E6"/>
    <w:rsid w:val="00535A39"/>
    <w:rsid w:val="00536E0C"/>
    <w:rsid w:val="005403B4"/>
    <w:rsid w:val="00544D8F"/>
    <w:rsid w:val="00553BDE"/>
    <w:rsid w:val="00555109"/>
    <w:rsid w:val="00556F13"/>
    <w:rsid w:val="00562495"/>
    <w:rsid w:val="0057401B"/>
    <w:rsid w:val="00577727"/>
    <w:rsid w:val="005777AF"/>
    <w:rsid w:val="00586562"/>
    <w:rsid w:val="0058763F"/>
    <w:rsid w:val="00590B24"/>
    <w:rsid w:val="00591D97"/>
    <w:rsid w:val="00593DC4"/>
    <w:rsid w:val="0059529B"/>
    <w:rsid w:val="005954DD"/>
    <w:rsid w:val="00596A17"/>
    <w:rsid w:val="005A3249"/>
    <w:rsid w:val="005A35A1"/>
    <w:rsid w:val="005A6ABC"/>
    <w:rsid w:val="005B1577"/>
    <w:rsid w:val="005B1D4F"/>
    <w:rsid w:val="005B2109"/>
    <w:rsid w:val="005B35A2"/>
    <w:rsid w:val="005C07AC"/>
    <w:rsid w:val="005C0CC6"/>
    <w:rsid w:val="005C0FFC"/>
    <w:rsid w:val="005C3F71"/>
    <w:rsid w:val="005C5A03"/>
    <w:rsid w:val="005C652C"/>
    <w:rsid w:val="005C7352"/>
    <w:rsid w:val="005D1F7E"/>
    <w:rsid w:val="005D2738"/>
    <w:rsid w:val="005D37AC"/>
    <w:rsid w:val="005D60FD"/>
    <w:rsid w:val="005D6143"/>
    <w:rsid w:val="005D7EF4"/>
    <w:rsid w:val="005E07CB"/>
    <w:rsid w:val="005E0BF8"/>
    <w:rsid w:val="005E32BB"/>
    <w:rsid w:val="005E7235"/>
    <w:rsid w:val="005E7603"/>
    <w:rsid w:val="005F041C"/>
    <w:rsid w:val="005F2E94"/>
    <w:rsid w:val="005F4B34"/>
    <w:rsid w:val="00600ED6"/>
    <w:rsid w:val="00606784"/>
    <w:rsid w:val="00613884"/>
    <w:rsid w:val="00616E18"/>
    <w:rsid w:val="00620287"/>
    <w:rsid w:val="00623AED"/>
    <w:rsid w:val="0062580F"/>
    <w:rsid w:val="00632157"/>
    <w:rsid w:val="00633971"/>
    <w:rsid w:val="006341C6"/>
    <w:rsid w:val="0064121E"/>
    <w:rsid w:val="00642894"/>
    <w:rsid w:val="006516C3"/>
    <w:rsid w:val="00660354"/>
    <w:rsid w:val="006606DB"/>
    <w:rsid w:val="00663B3D"/>
    <w:rsid w:val="00665B9B"/>
    <w:rsid w:val="0067616E"/>
    <w:rsid w:val="00690725"/>
    <w:rsid w:val="00693606"/>
    <w:rsid w:val="00693D70"/>
    <w:rsid w:val="00696F64"/>
    <w:rsid w:val="006975AE"/>
    <w:rsid w:val="006A0E66"/>
    <w:rsid w:val="006A32D1"/>
    <w:rsid w:val="006A3CF5"/>
    <w:rsid w:val="006B4BC6"/>
    <w:rsid w:val="006C004A"/>
    <w:rsid w:val="006D03E2"/>
    <w:rsid w:val="006D0A8E"/>
    <w:rsid w:val="006D3D54"/>
    <w:rsid w:val="006E0D1B"/>
    <w:rsid w:val="006E1A49"/>
    <w:rsid w:val="006E3509"/>
    <w:rsid w:val="006E3A55"/>
    <w:rsid w:val="006F1B00"/>
    <w:rsid w:val="006F2EEB"/>
    <w:rsid w:val="006F4641"/>
    <w:rsid w:val="006F4B7A"/>
    <w:rsid w:val="006F5FA5"/>
    <w:rsid w:val="006F6FF3"/>
    <w:rsid w:val="00700A59"/>
    <w:rsid w:val="00710142"/>
    <w:rsid w:val="00712E81"/>
    <w:rsid w:val="00715590"/>
    <w:rsid w:val="00723919"/>
    <w:rsid w:val="007261D3"/>
    <w:rsid w:val="00733E86"/>
    <w:rsid w:val="0074596C"/>
    <w:rsid w:val="00746F69"/>
    <w:rsid w:val="007500C9"/>
    <w:rsid w:val="00750D12"/>
    <w:rsid w:val="007517BA"/>
    <w:rsid w:val="00751B11"/>
    <w:rsid w:val="00754BD8"/>
    <w:rsid w:val="00756BBB"/>
    <w:rsid w:val="00761952"/>
    <w:rsid w:val="00761B9B"/>
    <w:rsid w:val="00762474"/>
    <w:rsid w:val="0076439E"/>
    <w:rsid w:val="00775149"/>
    <w:rsid w:val="007814A8"/>
    <w:rsid w:val="00781A62"/>
    <w:rsid w:val="00781F2F"/>
    <w:rsid w:val="00783C0E"/>
    <w:rsid w:val="007861B8"/>
    <w:rsid w:val="00787383"/>
    <w:rsid w:val="007913AF"/>
    <w:rsid w:val="00791B51"/>
    <w:rsid w:val="00795AD1"/>
    <w:rsid w:val="007B1369"/>
    <w:rsid w:val="007B5456"/>
    <w:rsid w:val="007B5F65"/>
    <w:rsid w:val="007C767B"/>
    <w:rsid w:val="007D3C7C"/>
    <w:rsid w:val="007D687A"/>
    <w:rsid w:val="007E1BA0"/>
    <w:rsid w:val="007E1BEB"/>
    <w:rsid w:val="007E7E63"/>
    <w:rsid w:val="007F2297"/>
    <w:rsid w:val="007F55EC"/>
    <w:rsid w:val="007F6574"/>
    <w:rsid w:val="00815614"/>
    <w:rsid w:val="00822077"/>
    <w:rsid w:val="008252DD"/>
    <w:rsid w:val="008272F1"/>
    <w:rsid w:val="00831057"/>
    <w:rsid w:val="0083330A"/>
    <w:rsid w:val="00833BF4"/>
    <w:rsid w:val="00837EF8"/>
    <w:rsid w:val="0084119C"/>
    <w:rsid w:val="00850CD4"/>
    <w:rsid w:val="00850E30"/>
    <w:rsid w:val="00854A49"/>
    <w:rsid w:val="008578D0"/>
    <w:rsid w:val="0086137E"/>
    <w:rsid w:val="008624DE"/>
    <w:rsid w:val="008634EB"/>
    <w:rsid w:val="00866945"/>
    <w:rsid w:val="00872010"/>
    <w:rsid w:val="00874052"/>
    <w:rsid w:val="00876BD5"/>
    <w:rsid w:val="00886229"/>
    <w:rsid w:val="00893B82"/>
    <w:rsid w:val="00897C84"/>
    <w:rsid w:val="008A06BE"/>
    <w:rsid w:val="008A0A8A"/>
    <w:rsid w:val="008A56FD"/>
    <w:rsid w:val="008C488C"/>
    <w:rsid w:val="008D3DA6"/>
    <w:rsid w:val="008D5DA3"/>
    <w:rsid w:val="008E70F7"/>
    <w:rsid w:val="008F1D3B"/>
    <w:rsid w:val="008F7444"/>
    <w:rsid w:val="008F7A15"/>
    <w:rsid w:val="00906F67"/>
    <w:rsid w:val="0091321C"/>
    <w:rsid w:val="00913788"/>
    <w:rsid w:val="0091399A"/>
    <w:rsid w:val="00917939"/>
    <w:rsid w:val="00922421"/>
    <w:rsid w:val="00922D75"/>
    <w:rsid w:val="00926791"/>
    <w:rsid w:val="00927592"/>
    <w:rsid w:val="00930195"/>
    <w:rsid w:val="0093661C"/>
    <w:rsid w:val="00940736"/>
    <w:rsid w:val="00941253"/>
    <w:rsid w:val="009424AE"/>
    <w:rsid w:val="0095038B"/>
    <w:rsid w:val="00950CF7"/>
    <w:rsid w:val="00952297"/>
    <w:rsid w:val="00954D39"/>
    <w:rsid w:val="00960A44"/>
    <w:rsid w:val="00970864"/>
    <w:rsid w:val="009736D5"/>
    <w:rsid w:val="009768C3"/>
    <w:rsid w:val="00977C43"/>
    <w:rsid w:val="00981586"/>
    <w:rsid w:val="009816E9"/>
    <w:rsid w:val="0098195A"/>
    <w:rsid w:val="00984A0D"/>
    <w:rsid w:val="00990EEE"/>
    <w:rsid w:val="00996533"/>
    <w:rsid w:val="00996F53"/>
    <w:rsid w:val="009A0093"/>
    <w:rsid w:val="009A3833"/>
    <w:rsid w:val="009A5F57"/>
    <w:rsid w:val="009A62E2"/>
    <w:rsid w:val="009B110B"/>
    <w:rsid w:val="009B13F0"/>
    <w:rsid w:val="009B196A"/>
    <w:rsid w:val="009C587D"/>
    <w:rsid w:val="009D5E48"/>
    <w:rsid w:val="009D6D9F"/>
    <w:rsid w:val="009E0B41"/>
    <w:rsid w:val="009E1910"/>
    <w:rsid w:val="009E5DBA"/>
    <w:rsid w:val="009F5318"/>
    <w:rsid w:val="009F6047"/>
    <w:rsid w:val="00A03D2A"/>
    <w:rsid w:val="00A10ADB"/>
    <w:rsid w:val="00A144AB"/>
    <w:rsid w:val="00A151A1"/>
    <w:rsid w:val="00A17C0A"/>
    <w:rsid w:val="00A17F01"/>
    <w:rsid w:val="00A22049"/>
    <w:rsid w:val="00A24557"/>
    <w:rsid w:val="00A248B2"/>
    <w:rsid w:val="00A267D7"/>
    <w:rsid w:val="00A27A64"/>
    <w:rsid w:val="00A33E47"/>
    <w:rsid w:val="00A37F80"/>
    <w:rsid w:val="00A417F5"/>
    <w:rsid w:val="00A46B3F"/>
    <w:rsid w:val="00A46F30"/>
    <w:rsid w:val="00A47ED9"/>
    <w:rsid w:val="00A552A3"/>
    <w:rsid w:val="00A61169"/>
    <w:rsid w:val="00A63024"/>
    <w:rsid w:val="00A637C9"/>
    <w:rsid w:val="00A65602"/>
    <w:rsid w:val="00A72F40"/>
    <w:rsid w:val="00A75A46"/>
    <w:rsid w:val="00A82FCC"/>
    <w:rsid w:val="00A8479D"/>
    <w:rsid w:val="00A85BD3"/>
    <w:rsid w:val="00A85D35"/>
    <w:rsid w:val="00A906A4"/>
    <w:rsid w:val="00A97953"/>
    <w:rsid w:val="00AA574E"/>
    <w:rsid w:val="00AB6037"/>
    <w:rsid w:val="00AB66E5"/>
    <w:rsid w:val="00AD3232"/>
    <w:rsid w:val="00AD324E"/>
    <w:rsid w:val="00AD5B51"/>
    <w:rsid w:val="00AD790A"/>
    <w:rsid w:val="00AD793C"/>
    <w:rsid w:val="00AD7B78"/>
    <w:rsid w:val="00AF2359"/>
    <w:rsid w:val="00AF4118"/>
    <w:rsid w:val="00B00077"/>
    <w:rsid w:val="00B009C8"/>
    <w:rsid w:val="00B03107"/>
    <w:rsid w:val="00B03E68"/>
    <w:rsid w:val="00B07EA0"/>
    <w:rsid w:val="00B10820"/>
    <w:rsid w:val="00B16E03"/>
    <w:rsid w:val="00B1749C"/>
    <w:rsid w:val="00B30214"/>
    <w:rsid w:val="00B3526C"/>
    <w:rsid w:val="00B365E1"/>
    <w:rsid w:val="00B376E0"/>
    <w:rsid w:val="00B43DA4"/>
    <w:rsid w:val="00B4504D"/>
    <w:rsid w:val="00B45C31"/>
    <w:rsid w:val="00B47534"/>
    <w:rsid w:val="00B50B89"/>
    <w:rsid w:val="00B50D3F"/>
    <w:rsid w:val="00B52AFB"/>
    <w:rsid w:val="00B5557E"/>
    <w:rsid w:val="00B55D57"/>
    <w:rsid w:val="00B573EB"/>
    <w:rsid w:val="00B63284"/>
    <w:rsid w:val="00B75CE0"/>
    <w:rsid w:val="00B84B54"/>
    <w:rsid w:val="00B92B0A"/>
    <w:rsid w:val="00B92C7D"/>
    <w:rsid w:val="00B93BB2"/>
    <w:rsid w:val="00B9697B"/>
    <w:rsid w:val="00BA1CE9"/>
    <w:rsid w:val="00BA2537"/>
    <w:rsid w:val="00BA46C7"/>
    <w:rsid w:val="00BA4DA4"/>
    <w:rsid w:val="00BB31EF"/>
    <w:rsid w:val="00BB6BE8"/>
    <w:rsid w:val="00BB6D15"/>
    <w:rsid w:val="00BB7B45"/>
    <w:rsid w:val="00BC137E"/>
    <w:rsid w:val="00BC2E5F"/>
    <w:rsid w:val="00BC3C3C"/>
    <w:rsid w:val="00BC481E"/>
    <w:rsid w:val="00BC5AF6"/>
    <w:rsid w:val="00BD1DC9"/>
    <w:rsid w:val="00BD3369"/>
    <w:rsid w:val="00BD3E51"/>
    <w:rsid w:val="00BE2700"/>
    <w:rsid w:val="00BE3E87"/>
    <w:rsid w:val="00BE5A71"/>
    <w:rsid w:val="00BF0A84"/>
    <w:rsid w:val="00BF26C9"/>
    <w:rsid w:val="00BF4326"/>
    <w:rsid w:val="00C01383"/>
    <w:rsid w:val="00C03706"/>
    <w:rsid w:val="00C039E3"/>
    <w:rsid w:val="00C03F46"/>
    <w:rsid w:val="00C0466F"/>
    <w:rsid w:val="00C13AB9"/>
    <w:rsid w:val="00C159BC"/>
    <w:rsid w:val="00C15A54"/>
    <w:rsid w:val="00C17F6A"/>
    <w:rsid w:val="00C2214E"/>
    <w:rsid w:val="00C237A0"/>
    <w:rsid w:val="00C247CD"/>
    <w:rsid w:val="00C2519B"/>
    <w:rsid w:val="00C2789E"/>
    <w:rsid w:val="00C278EB"/>
    <w:rsid w:val="00C32DEA"/>
    <w:rsid w:val="00C3782E"/>
    <w:rsid w:val="00C404D1"/>
    <w:rsid w:val="00C42176"/>
    <w:rsid w:val="00C42344"/>
    <w:rsid w:val="00C505EB"/>
    <w:rsid w:val="00C52914"/>
    <w:rsid w:val="00C5567D"/>
    <w:rsid w:val="00C624B7"/>
    <w:rsid w:val="00C62CC2"/>
    <w:rsid w:val="00C63F06"/>
    <w:rsid w:val="00C6590B"/>
    <w:rsid w:val="00C7131F"/>
    <w:rsid w:val="00C76753"/>
    <w:rsid w:val="00C81B20"/>
    <w:rsid w:val="00C8586A"/>
    <w:rsid w:val="00C93B18"/>
    <w:rsid w:val="00CA2B4F"/>
    <w:rsid w:val="00CA5DB0"/>
    <w:rsid w:val="00CC084E"/>
    <w:rsid w:val="00CC58ED"/>
    <w:rsid w:val="00D0135E"/>
    <w:rsid w:val="00D145EC"/>
    <w:rsid w:val="00D355FB"/>
    <w:rsid w:val="00D35FD2"/>
    <w:rsid w:val="00D365FC"/>
    <w:rsid w:val="00D43C0B"/>
    <w:rsid w:val="00D44A74"/>
    <w:rsid w:val="00D4641B"/>
    <w:rsid w:val="00D512B4"/>
    <w:rsid w:val="00D52EEB"/>
    <w:rsid w:val="00D55A15"/>
    <w:rsid w:val="00D57CD2"/>
    <w:rsid w:val="00D57E66"/>
    <w:rsid w:val="00D60F62"/>
    <w:rsid w:val="00D73350"/>
    <w:rsid w:val="00D73452"/>
    <w:rsid w:val="00D82231"/>
    <w:rsid w:val="00D8300B"/>
    <w:rsid w:val="00D8313B"/>
    <w:rsid w:val="00D8756E"/>
    <w:rsid w:val="00D938DD"/>
    <w:rsid w:val="00D95EAB"/>
    <w:rsid w:val="00D9729F"/>
    <w:rsid w:val="00D974EA"/>
    <w:rsid w:val="00DA29AC"/>
    <w:rsid w:val="00DA329A"/>
    <w:rsid w:val="00DB4AF7"/>
    <w:rsid w:val="00DB521B"/>
    <w:rsid w:val="00DB6B94"/>
    <w:rsid w:val="00DC0F52"/>
    <w:rsid w:val="00DC4726"/>
    <w:rsid w:val="00DD01C0"/>
    <w:rsid w:val="00DD0AAB"/>
    <w:rsid w:val="00DD3C66"/>
    <w:rsid w:val="00DD40D2"/>
    <w:rsid w:val="00DE5BBF"/>
    <w:rsid w:val="00DF01BE"/>
    <w:rsid w:val="00E00754"/>
    <w:rsid w:val="00E013A9"/>
    <w:rsid w:val="00E03A99"/>
    <w:rsid w:val="00E041CD"/>
    <w:rsid w:val="00E06534"/>
    <w:rsid w:val="00E126A5"/>
    <w:rsid w:val="00E13255"/>
    <w:rsid w:val="00E1463F"/>
    <w:rsid w:val="00E34AA9"/>
    <w:rsid w:val="00E363A9"/>
    <w:rsid w:val="00E413E0"/>
    <w:rsid w:val="00E50664"/>
    <w:rsid w:val="00E53AE3"/>
    <w:rsid w:val="00E5574A"/>
    <w:rsid w:val="00E577DF"/>
    <w:rsid w:val="00E610F2"/>
    <w:rsid w:val="00E64FB2"/>
    <w:rsid w:val="00E67B7D"/>
    <w:rsid w:val="00E73C8F"/>
    <w:rsid w:val="00E760B5"/>
    <w:rsid w:val="00E81E2C"/>
    <w:rsid w:val="00E82FBF"/>
    <w:rsid w:val="00E901B2"/>
    <w:rsid w:val="00EA662E"/>
    <w:rsid w:val="00EB5D2F"/>
    <w:rsid w:val="00EC10EC"/>
    <w:rsid w:val="00EC456C"/>
    <w:rsid w:val="00ED166C"/>
    <w:rsid w:val="00ED2F14"/>
    <w:rsid w:val="00ED5FA6"/>
    <w:rsid w:val="00ED6080"/>
    <w:rsid w:val="00EE0176"/>
    <w:rsid w:val="00EF0942"/>
    <w:rsid w:val="00EF21F8"/>
    <w:rsid w:val="00EF291F"/>
    <w:rsid w:val="00F0218C"/>
    <w:rsid w:val="00F0251A"/>
    <w:rsid w:val="00F0393B"/>
    <w:rsid w:val="00F1265E"/>
    <w:rsid w:val="00F12AA8"/>
    <w:rsid w:val="00F15D08"/>
    <w:rsid w:val="00F313DD"/>
    <w:rsid w:val="00F378BE"/>
    <w:rsid w:val="00F40917"/>
    <w:rsid w:val="00F43120"/>
    <w:rsid w:val="00F44FF2"/>
    <w:rsid w:val="00F62768"/>
    <w:rsid w:val="00F64378"/>
    <w:rsid w:val="00F67FC3"/>
    <w:rsid w:val="00F724A1"/>
    <w:rsid w:val="00F763A4"/>
    <w:rsid w:val="00F80D67"/>
    <w:rsid w:val="00F81CF2"/>
    <w:rsid w:val="00F82A04"/>
    <w:rsid w:val="00F83DF3"/>
    <w:rsid w:val="00F84C33"/>
    <w:rsid w:val="00F941B8"/>
    <w:rsid w:val="00F964AC"/>
    <w:rsid w:val="00FA0258"/>
    <w:rsid w:val="00FA5AD2"/>
    <w:rsid w:val="00FA5FA5"/>
    <w:rsid w:val="00FA6721"/>
    <w:rsid w:val="00FA7365"/>
    <w:rsid w:val="00FA79A7"/>
    <w:rsid w:val="00FB7C47"/>
    <w:rsid w:val="00FC643D"/>
    <w:rsid w:val="00FD1DAF"/>
    <w:rsid w:val="00FD551A"/>
    <w:rsid w:val="00FE3DCC"/>
    <w:rsid w:val="00FE53C8"/>
    <w:rsid w:val="00FE5FB7"/>
    <w:rsid w:val="020402D6"/>
    <w:rsid w:val="026D4C89"/>
    <w:rsid w:val="032425D8"/>
    <w:rsid w:val="032629A8"/>
    <w:rsid w:val="036F7795"/>
    <w:rsid w:val="03966551"/>
    <w:rsid w:val="039A70F8"/>
    <w:rsid w:val="040263DF"/>
    <w:rsid w:val="04A94D07"/>
    <w:rsid w:val="04C3735B"/>
    <w:rsid w:val="05593DEB"/>
    <w:rsid w:val="05882CB7"/>
    <w:rsid w:val="05A80F27"/>
    <w:rsid w:val="06130E86"/>
    <w:rsid w:val="068C0E8F"/>
    <w:rsid w:val="06F408F5"/>
    <w:rsid w:val="074816D4"/>
    <w:rsid w:val="0791301E"/>
    <w:rsid w:val="07C619FC"/>
    <w:rsid w:val="07EC1C08"/>
    <w:rsid w:val="07F833FD"/>
    <w:rsid w:val="09056BF2"/>
    <w:rsid w:val="093B42FC"/>
    <w:rsid w:val="0A3C1F43"/>
    <w:rsid w:val="0A475D0C"/>
    <w:rsid w:val="0A615FAB"/>
    <w:rsid w:val="0ABC4ABA"/>
    <w:rsid w:val="0ABF3E2E"/>
    <w:rsid w:val="0B2E6115"/>
    <w:rsid w:val="0B3A21DD"/>
    <w:rsid w:val="0B4E7E6E"/>
    <w:rsid w:val="0B9761D4"/>
    <w:rsid w:val="0BA719A0"/>
    <w:rsid w:val="0C092166"/>
    <w:rsid w:val="0C1622E7"/>
    <w:rsid w:val="0C355BE9"/>
    <w:rsid w:val="0C62109C"/>
    <w:rsid w:val="0CC56A17"/>
    <w:rsid w:val="0CE34BBA"/>
    <w:rsid w:val="0D23109A"/>
    <w:rsid w:val="0D4538BE"/>
    <w:rsid w:val="0D7B0F1A"/>
    <w:rsid w:val="0D8A064B"/>
    <w:rsid w:val="0D9E3F4D"/>
    <w:rsid w:val="0DE55892"/>
    <w:rsid w:val="0E65650A"/>
    <w:rsid w:val="0EB804B5"/>
    <w:rsid w:val="0F0A732C"/>
    <w:rsid w:val="0F0F4954"/>
    <w:rsid w:val="0F93599B"/>
    <w:rsid w:val="0FD43812"/>
    <w:rsid w:val="0FED5E13"/>
    <w:rsid w:val="0FF04E6F"/>
    <w:rsid w:val="1035357B"/>
    <w:rsid w:val="105D2FED"/>
    <w:rsid w:val="11213539"/>
    <w:rsid w:val="117048A3"/>
    <w:rsid w:val="11E36464"/>
    <w:rsid w:val="11F144F5"/>
    <w:rsid w:val="11FA483B"/>
    <w:rsid w:val="12072EA1"/>
    <w:rsid w:val="13550AAB"/>
    <w:rsid w:val="137C6DCA"/>
    <w:rsid w:val="1431209E"/>
    <w:rsid w:val="146931DD"/>
    <w:rsid w:val="14D01700"/>
    <w:rsid w:val="15200B35"/>
    <w:rsid w:val="156E232F"/>
    <w:rsid w:val="158E49EC"/>
    <w:rsid w:val="15A33E64"/>
    <w:rsid w:val="15DD1218"/>
    <w:rsid w:val="1674465B"/>
    <w:rsid w:val="167F25DC"/>
    <w:rsid w:val="16CA5524"/>
    <w:rsid w:val="16E54866"/>
    <w:rsid w:val="17971260"/>
    <w:rsid w:val="180D04ED"/>
    <w:rsid w:val="181C6964"/>
    <w:rsid w:val="181F175F"/>
    <w:rsid w:val="18DF2EEF"/>
    <w:rsid w:val="19731C12"/>
    <w:rsid w:val="1A875C6E"/>
    <w:rsid w:val="1A897EF8"/>
    <w:rsid w:val="1AC177DF"/>
    <w:rsid w:val="1AE67110"/>
    <w:rsid w:val="1AF818B7"/>
    <w:rsid w:val="1B1E76BB"/>
    <w:rsid w:val="1B2B2970"/>
    <w:rsid w:val="1B2D10C2"/>
    <w:rsid w:val="1B32296F"/>
    <w:rsid w:val="1B4169B4"/>
    <w:rsid w:val="1B417FA0"/>
    <w:rsid w:val="1B6B3B59"/>
    <w:rsid w:val="1CCF5106"/>
    <w:rsid w:val="1D221226"/>
    <w:rsid w:val="1D2D527F"/>
    <w:rsid w:val="1D6247E7"/>
    <w:rsid w:val="1DC53A96"/>
    <w:rsid w:val="1E77215C"/>
    <w:rsid w:val="1E985045"/>
    <w:rsid w:val="1EAA4F03"/>
    <w:rsid w:val="1EF804FB"/>
    <w:rsid w:val="1F30060B"/>
    <w:rsid w:val="1F8D4ED2"/>
    <w:rsid w:val="2020276E"/>
    <w:rsid w:val="20775B7A"/>
    <w:rsid w:val="20955948"/>
    <w:rsid w:val="214E5E5A"/>
    <w:rsid w:val="21787EF5"/>
    <w:rsid w:val="21E24CB9"/>
    <w:rsid w:val="221A412A"/>
    <w:rsid w:val="225034E1"/>
    <w:rsid w:val="22C31A0B"/>
    <w:rsid w:val="245834C3"/>
    <w:rsid w:val="24644AD6"/>
    <w:rsid w:val="24677CB8"/>
    <w:rsid w:val="24897F8F"/>
    <w:rsid w:val="249A551C"/>
    <w:rsid w:val="24EC2D7E"/>
    <w:rsid w:val="251F30A9"/>
    <w:rsid w:val="27406AF0"/>
    <w:rsid w:val="27761C29"/>
    <w:rsid w:val="27EF431F"/>
    <w:rsid w:val="28252F16"/>
    <w:rsid w:val="28526B4E"/>
    <w:rsid w:val="28684F70"/>
    <w:rsid w:val="28E936F3"/>
    <w:rsid w:val="29763132"/>
    <w:rsid w:val="29AA3B79"/>
    <w:rsid w:val="2A724F4B"/>
    <w:rsid w:val="2AF11D05"/>
    <w:rsid w:val="2B174FB0"/>
    <w:rsid w:val="2B443E16"/>
    <w:rsid w:val="2C11522F"/>
    <w:rsid w:val="2C4D52C0"/>
    <w:rsid w:val="2CF43EC9"/>
    <w:rsid w:val="2CF93ED7"/>
    <w:rsid w:val="2E7D533D"/>
    <w:rsid w:val="2EA30912"/>
    <w:rsid w:val="2F7950D1"/>
    <w:rsid w:val="2FE47964"/>
    <w:rsid w:val="2FE62223"/>
    <w:rsid w:val="30D41290"/>
    <w:rsid w:val="3364130E"/>
    <w:rsid w:val="34CF7AB0"/>
    <w:rsid w:val="34DD4453"/>
    <w:rsid w:val="34EC04B7"/>
    <w:rsid w:val="35161775"/>
    <w:rsid w:val="35690373"/>
    <w:rsid w:val="36320999"/>
    <w:rsid w:val="36460F99"/>
    <w:rsid w:val="3677553D"/>
    <w:rsid w:val="369B4C67"/>
    <w:rsid w:val="36E35171"/>
    <w:rsid w:val="376B7886"/>
    <w:rsid w:val="384F695D"/>
    <w:rsid w:val="385074CB"/>
    <w:rsid w:val="38B0022D"/>
    <w:rsid w:val="38B2299C"/>
    <w:rsid w:val="390F142C"/>
    <w:rsid w:val="396A7981"/>
    <w:rsid w:val="39945897"/>
    <w:rsid w:val="39953BC2"/>
    <w:rsid w:val="3ADC69A2"/>
    <w:rsid w:val="3B6C3FFF"/>
    <w:rsid w:val="3BA96DFB"/>
    <w:rsid w:val="3BD618AA"/>
    <w:rsid w:val="3C0131C0"/>
    <w:rsid w:val="3C0E4518"/>
    <w:rsid w:val="3C312A19"/>
    <w:rsid w:val="3C893891"/>
    <w:rsid w:val="3CF5214A"/>
    <w:rsid w:val="3DBB15E4"/>
    <w:rsid w:val="3EB75311"/>
    <w:rsid w:val="3EF40BD0"/>
    <w:rsid w:val="3F0A29FB"/>
    <w:rsid w:val="3FDE6257"/>
    <w:rsid w:val="40186069"/>
    <w:rsid w:val="40620859"/>
    <w:rsid w:val="412C6CB9"/>
    <w:rsid w:val="420134C9"/>
    <w:rsid w:val="42335F8F"/>
    <w:rsid w:val="42B45B3C"/>
    <w:rsid w:val="42FE2486"/>
    <w:rsid w:val="431159DE"/>
    <w:rsid w:val="43195DE8"/>
    <w:rsid w:val="433B449D"/>
    <w:rsid w:val="43EF2203"/>
    <w:rsid w:val="44194B30"/>
    <w:rsid w:val="44CA0EC7"/>
    <w:rsid w:val="459634A9"/>
    <w:rsid w:val="45E56471"/>
    <w:rsid w:val="46976637"/>
    <w:rsid w:val="46FC73DB"/>
    <w:rsid w:val="4705395D"/>
    <w:rsid w:val="47734AB5"/>
    <w:rsid w:val="4796345D"/>
    <w:rsid w:val="47D7186A"/>
    <w:rsid w:val="480C2948"/>
    <w:rsid w:val="482B0BDF"/>
    <w:rsid w:val="488E4721"/>
    <w:rsid w:val="48D1056E"/>
    <w:rsid w:val="49C11152"/>
    <w:rsid w:val="49ED6D6E"/>
    <w:rsid w:val="4A600911"/>
    <w:rsid w:val="4B2C753E"/>
    <w:rsid w:val="4B441BB2"/>
    <w:rsid w:val="4BC96550"/>
    <w:rsid w:val="4BFF61F9"/>
    <w:rsid w:val="4C39659B"/>
    <w:rsid w:val="4C875C1B"/>
    <w:rsid w:val="4CBF5EF2"/>
    <w:rsid w:val="4D494994"/>
    <w:rsid w:val="4DAD147E"/>
    <w:rsid w:val="4DD34D76"/>
    <w:rsid w:val="4DDD7195"/>
    <w:rsid w:val="4DDE2439"/>
    <w:rsid w:val="4DFE036E"/>
    <w:rsid w:val="4EB6125E"/>
    <w:rsid w:val="4F004E21"/>
    <w:rsid w:val="505417B6"/>
    <w:rsid w:val="509312CC"/>
    <w:rsid w:val="514E3806"/>
    <w:rsid w:val="51526D6A"/>
    <w:rsid w:val="51555F7E"/>
    <w:rsid w:val="520E5D9C"/>
    <w:rsid w:val="52102AF4"/>
    <w:rsid w:val="52B4675A"/>
    <w:rsid w:val="52EA00D4"/>
    <w:rsid w:val="5339616A"/>
    <w:rsid w:val="53652B0C"/>
    <w:rsid w:val="542E0C2A"/>
    <w:rsid w:val="555900F3"/>
    <w:rsid w:val="55716CAA"/>
    <w:rsid w:val="55775CDD"/>
    <w:rsid w:val="558A0E4A"/>
    <w:rsid w:val="55C21041"/>
    <w:rsid w:val="55CE7468"/>
    <w:rsid w:val="55DB670C"/>
    <w:rsid w:val="56237577"/>
    <w:rsid w:val="56324F9B"/>
    <w:rsid w:val="56441B60"/>
    <w:rsid w:val="56590D70"/>
    <w:rsid w:val="568D5504"/>
    <w:rsid w:val="578E61FF"/>
    <w:rsid w:val="57A3385C"/>
    <w:rsid w:val="58124CCD"/>
    <w:rsid w:val="584D099C"/>
    <w:rsid w:val="586028D8"/>
    <w:rsid w:val="58A85588"/>
    <w:rsid w:val="59595143"/>
    <w:rsid w:val="59780CE0"/>
    <w:rsid w:val="59D4778D"/>
    <w:rsid w:val="59E40705"/>
    <w:rsid w:val="5A482480"/>
    <w:rsid w:val="5A664BBC"/>
    <w:rsid w:val="5B364DC8"/>
    <w:rsid w:val="5B6A04E2"/>
    <w:rsid w:val="5B6E34DF"/>
    <w:rsid w:val="5BC5199B"/>
    <w:rsid w:val="5CF606CF"/>
    <w:rsid w:val="5D0C2CFC"/>
    <w:rsid w:val="5DA20A67"/>
    <w:rsid w:val="5DDD6A40"/>
    <w:rsid w:val="5DF118A0"/>
    <w:rsid w:val="5E0E37BB"/>
    <w:rsid w:val="5E142752"/>
    <w:rsid w:val="5E395A35"/>
    <w:rsid w:val="5E402ADE"/>
    <w:rsid w:val="5E99181C"/>
    <w:rsid w:val="5F8A421F"/>
    <w:rsid w:val="5F8E4D0D"/>
    <w:rsid w:val="60462FD7"/>
    <w:rsid w:val="608D7975"/>
    <w:rsid w:val="60C5144D"/>
    <w:rsid w:val="612862A4"/>
    <w:rsid w:val="61380413"/>
    <w:rsid w:val="61641B44"/>
    <w:rsid w:val="6197298B"/>
    <w:rsid w:val="61E04406"/>
    <w:rsid w:val="624D1CDA"/>
    <w:rsid w:val="625823E2"/>
    <w:rsid w:val="62624C92"/>
    <w:rsid w:val="63186B77"/>
    <w:rsid w:val="63533BBE"/>
    <w:rsid w:val="638C5F47"/>
    <w:rsid w:val="63C576C2"/>
    <w:rsid w:val="64EC750C"/>
    <w:rsid w:val="657246E0"/>
    <w:rsid w:val="658C08E4"/>
    <w:rsid w:val="65BE4741"/>
    <w:rsid w:val="663A3E65"/>
    <w:rsid w:val="663D0450"/>
    <w:rsid w:val="669A0A13"/>
    <w:rsid w:val="669C2049"/>
    <w:rsid w:val="670E6D7F"/>
    <w:rsid w:val="673B077B"/>
    <w:rsid w:val="67585D9A"/>
    <w:rsid w:val="677861EE"/>
    <w:rsid w:val="67EC670A"/>
    <w:rsid w:val="68E61D28"/>
    <w:rsid w:val="692F1237"/>
    <w:rsid w:val="69555F66"/>
    <w:rsid w:val="69BB29AC"/>
    <w:rsid w:val="69C9376A"/>
    <w:rsid w:val="6A5A2E1C"/>
    <w:rsid w:val="6A5E2531"/>
    <w:rsid w:val="6B546BB4"/>
    <w:rsid w:val="6B550B70"/>
    <w:rsid w:val="6C412FAE"/>
    <w:rsid w:val="6DCA5AB1"/>
    <w:rsid w:val="6DF90B8F"/>
    <w:rsid w:val="6E4A2794"/>
    <w:rsid w:val="6E6054FA"/>
    <w:rsid w:val="6F272127"/>
    <w:rsid w:val="6F2924EA"/>
    <w:rsid w:val="6F8238B1"/>
    <w:rsid w:val="6FEB28BD"/>
    <w:rsid w:val="700F56E8"/>
    <w:rsid w:val="705E6CB6"/>
    <w:rsid w:val="71120692"/>
    <w:rsid w:val="71A62C73"/>
    <w:rsid w:val="725B768A"/>
    <w:rsid w:val="72DC50FC"/>
    <w:rsid w:val="73A96F80"/>
    <w:rsid w:val="742E19D1"/>
    <w:rsid w:val="747047CB"/>
    <w:rsid w:val="74772E1F"/>
    <w:rsid w:val="747E0FBD"/>
    <w:rsid w:val="747E452E"/>
    <w:rsid w:val="74952477"/>
    <w:rsid w:val="753A095E"/>
    <w:rsid w:val="759D12A2"/>
    <w:rsid w:val="76497301"/>
    <w:rsid w:val="769E114C"/>
    <w:rsid w:val="76BE7809"/>
    <w:rsid w:val="76CF1B1A"/>
    <w:rsid w:val="76F73E58"/>
    <w:rsid w:val="7727256F"/>
    <w:rsid w:val="77504CDE"/>
    <w:rsid w:val="77582A5D"/>
    <w:rsid w:val="77643527"/>
    <w:rsid w:val="77C8542A"/>
    <w:rsid w:val="78A655B6"/>
    <w:rsid w:val="78D71C9D"/>
    <w:rsid w:val="7904582E"/>
    <w:rsid w:val="79EC6BFF"/>
    <w:rsid w:val="7A0C6900"/>
    <w:rsid w:val="7A253E75"/>
    <w:rsid w:val="7A8913F4"/>
    <w:rsid w:val="7B0551C4"/>
    <w:rsid w:val="7B440D27"/>
    <w:rsid w:val="7B516CE3"/>
    <w:rsid w:val="7B5F0118"/>
    <w:rsid w:val="7BA256B6"/>
    <w:rsid w:val="7BA577E9"/>
    <w:rsid w:val="7BBD10F0"/>
    <w:rsid w:val="7CA84FE4"/>
    <w:rsid w:val="7DA676B2"/>
    <w:rsid w:val="7E71317F"/>
    <w:rsid w:val="7E752A77"/>
    <w:rsid w:val="7ECF663B"/>
    <w:rsid w:val="7EDA1A8B"/>
    <w:rsid w:val="7EFB414C"/>
    <w:rsid w:val="7EFB591B"/>
    <w:rsid w:val="7F1A698D"/>
    <w:rsid w:val="7F1F4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FCB4CA"/>
  <w15:docId w15:val="{A4BA8006-3443-4591-912E-27E40C71A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qFormat/>
    <w:pPr>
      <w:spacing w:beforeAutospacing="1" w:afterAutospacing="1"/>
    </w:pPr>
    <w:rPr>
      <w:sz w:val="24"/>
      <w:lang w:val="en-US" w:eastAsia="zh-CN"/>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basedOn w:val="DefaultParagraphFont"/>
    <w:qFormat/>
    <w:rPr>
      <w:i/>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heme="minorEastAsia" w:hAnsi="Arial"/>
      <w:lang w:val="en-GB"/>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heme="minorEastAsia"/>
      <w:lang w:val="en-GB"/>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DocumentMapChar">
    <w:name w:val="Document Map Char"/>
    <w:basedOn w:val="DefaultParagraphFont"/>
    <w:link w:val="DocumentMap"/>
    <w:qFormat/>
    <w:rPr>
      <w:rFonts w:ascii="SimSun" w:eastAsia="SimSun"/>
      <w:sz w:val="18"/>
      <w:szCs w:val="18"/>
      <w:lang w:eastAsia="en-US"/>
    </w:rPr>
  </w:style>
  <w:style w:type="character" w:customStyle="1" w:styleId="TALChar">
    <w:name w:val="TAL Char"/>
    <w:link w:val="TAL"/>
    <w:qFormat/>
    <w:rPr>
      <w:rFonts w:ascii="Arial" w:hAnsi="Arial"/>
      <w:color w:val="000000"/>
      <w:sz w:val="18"/>
      <w:lang w:eastAsia="ja-JP"/>
    </w:rPr>
  </w:style>
  <w:style w:type="paragraph" w:customStyle="1" w:styleId="EditorsNote">
    <w:name w:val="Editor's Note"/>
    <w:basedOn w:val="NO"/>
    <w:qFormat/>
    <w:pPr>
      <w:ind w:left="1559" w:hanging="1276"/>
    </w:pPr>
    <w:rPr>
      <w:color w:val="FF0000"/>
    </w:rPr>
  </w:style>
  <w:style w:type="paragraph" w:customStyle="1" w:styleId="NO">
    <w:name w:val="NO"/>
    <w:basedOn w:val="Normal"/>
    <w:link w:val="NOZchn"/>
    <w:qFormat/>
    <w:pPr>
      <w:keepLines/>
      <w:ind w:left="1135" w:hanging="851"/>
    </w:pPr>
  </w:style>
  <w:style w:type="paragraph" w:styleId="BalloonText">
    <w:name w:val="Balloon Text"/>
    <w:basedOn w:val="Normal"/>
    <w:link w:val="BalloonTextChar"/>
    <w:semiHidden/>
    <w:unhideWhenUsed/>
    <w:rsid w:val="00007BD4"/>
    <w:rPr>
      <w:rFonts w:ascii="Segoe UI" w:hAnsi="Segoe UI" w:cs="Segoe UI"/>
      <w:sz w:val="18"/>
      <w:szCs w:val="18"/>
    </w:rPr>
  </w:style>
  <w:style w:type="character" w:customStyle="1" w:styleId="BalloonTextChar">
    <w:name w:val="Balloon Text Char"/>
    <w:basedOn w:val="DefaultParagraphFont"/>
    <w:link w:val="BalloonText"/>
    <w:semiHidden/>
    <w:rsid w:val="00007BD4"/>
    <w:rPr>
      <w:rFonts w:ascii="Segoe UI" w:eastAsiaTheme="minorEastAsia" w:hAnsi="Segoe UI" w:cs="Segoe UI"/>
      <w:sz w:val="18"/>
      <w:szCs w:val="18"/>
      <w:lang w:val="en-GB"/>
    </w:rPr>
  </w:style>
  <w:style w:type="character" w:customStyle="1" w:styleId="NOZchn">
    <w:name w:val="NO Zchn"/>
    <w:link w:val="NO"/>
    <w:qFormat/>
    <w:rsid w:val="00265F01"/>
    <w:rPr>
      <w:rFonts w:eastAsiaTheme="minorEastAsia"/>
      <w:lang w:val="en-GB"/>
    </w:rPr>
  </w:style>
  <w:style w:type="paragraph" w:customStyle="1" w:styleId="xmsonormal">
    <w:name w:val="x_msonormal"/>
    <w:basedOn w:val="Normal"/>
    <w:rsid w:val="00BD1DC9"/>
    <w:pPr>
      <w:spacing w:before="100" w:beforeAutospacing="1" w:after="100" w:afterAutospacing="1"/>
    </w:pPr>
    <w:rPr>
      <w:rFonts w:eastAsia="Times New Roman"/>
      <w:sz w:val="24"/>
      <w:szCs w:val="24"/>
      <w:lang w:val="en-US"/>
    </w:rPr>
  </w:style>
  <w:style w:type="character" w:customStyle="1" w:styleId="xcontentpasted3">
    <w:name w:val="x_contentpasted3"/>
    <w:basedOn w:val="DefaultParagraphFont"/>
    <w:rsid w:val="00BD1DC9"/>
  </w:style>
  <w:style w:type="paragraph" w:customStyle="1" w:styleId="xno">
    <w:name w:val="x_no"/>
    <w:basedOn w:val="Normal"/>
    <w:rsid w:val="00BD1DC9"/>
    <w:pPr>
      <w:spacing w:before="100" w:beforeAutospacing="1" w:after="100" w:afterAutospacing="1"/>
    </w:pPr>
    <w:rPr>
      <w:rFonts w:eastAsia="Times New Roman"/>
      <w:sz w:val="24"/>
      <w:szCs w:val="24"/>
      <w:lang w:val="en-US"/>
    </w:rPr>
  </w:style>
  <w:style w:type="paragraph" w:customStyle="1" w:styleId="xxmsonormal">
    <w:name w:val="x_xmsonormal"/>
    <w:basedOn w:val="Normal"/>
    <w:rsid w:val="00555109"/>
    <w:pPr>
      <w:spacing w:before="100" w:beforeAutospacing="1" w:after="100" w:afterAutospacing="1"/>
    </w:pPr>
    <w:rPr>
      <w:rFonts w:eastAsia="Times New Roman"/>
      <w:sz w:val="24"/>
      <w:szCs w:val="24"/>
      <w:lang w:val="en-US"/>
    </w:rPr>
  </w:style>
  <w:style w:type="character" w:customStyle="1" w:styleId="xelementtoproof">
    <w:name w:val="x_elementtoproof"/>
    <w:basedOn w:val="DefaultParagraphFont"/>
    <w:rsid w:val="00555109"/>
  </w:style>
  <w:style w:type="character" w:customStyle="1" w:styleId="xcontentpasted0">
    <w:name w:val="x_contentpasted0"/>
    <w:basedOn w:val="DefaultParagraphFont"/>
    <w:rsid w:val="00555109"/>
  </w:style>
  <w:style w:type="paragraph" w:styleId="Revision">
    <w:name w:val="Revision"/>
    <w:hidden/>
    <w:uiPriority w:val="99"/>
    <w:semiHidden/>
    <w:rsid w:val="00D365FC"/>
    <w:rPr>
      <w:rFonts w:eastAsiaTheme="minorEastAsia"/>
      <w:lang w:val="en-GB"/>
    </w:rPr>
  </w:style>
  <w:style w:type="character" w:customStyle="1" w:styleId="NOChar">
    <w:name w:val="NO Char"/>
    <w:qFormat/>
    <w:rsid w:val="00D60F62"/>
    <w:rPr>
      <w:color w:val="000000"/>
      <w:lang w:eastAsia="ja-JP"/>
    </w:rPr>
  </w:style>
  <w:style w:type="character" w:customStyle="1" w:styleId="B1Char">
    <w:name w:val="B1 Char"/>
    <w:link w:val="B1"/>
    <w:rsid w:val="00751B11"/>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87985">
      <w:bodyDiv w:val="1"/>
      <w:marLeft w:val="0"/>
      <w:marRight w:val="0"/>
      <w:marTop w:val="0"/>
      <w:marBottom w:val="0"/>
      <w:divBdr>
        <w:top w:val="none" w:sz="0" w:space="0" w:color="auto"/>
        <w:left w:val="none" w:sz="0" w:space="0" w:color="auto"/>
        <w:bottom w:val="none" w:sz="0" w:space="0" w:color="auto"/>
        <w:right w:val="none" w:sz="0" w:space="0" w:color="auto"/>
      </w:divBdr>
      <w:divsChild>
        <w:div w:id="997804217">
          <w:marLeft w:val="720"/>
          <w:marRight w:val="0"/>
          <w:marTop w:val="0"/>
          <w:marBottom w:val="0"/>
          <w:divBdr>
            <w:top w:val="none" w:sz="0" w:space="0" w:color="auto"/>
            <w:left w:val="none" w:sz="0" w:space="0" w:color="auto"/>
            <w:bottom w:val="none" w:sz="0" w:space="0" w:color="auto"/>
            <w:right w:val="none" w:sz="0" w:space="0" w:color="auto"/>
          </w:divBdr>
        </w:div>
      </w:divsChild>
    </w:div>
    <w:div w:id="597912987">
      <w:bodyDiv w:val="1"/>
      <w:marLeft w:val="0"/>
      <w:marRight w:val="0"/>
      <w:marTop w:val="0"/>
      <w:marBottom w:val="0"/>
      <w:divBdr>
        <w:top w:val="none" w:sz="0" w:space="0" w:color="auto"/>
        <w:left w:val="none" w:sz="0" w:space="0" w:color="auto"/>
        <w:bottom w:val="none" w:sz="0" w:space="0" w:color="auto"/>
        <w:right w:val="none" w:sz="0" w:space="0" w:color="auto"/>
      </w:divBdr>
    </w:div>
    <w:div w:id="861473835">
      <w:bodyDiv w:val="1"/>
      <w:marLeft w:val="0"/>
      <w:marRight w:val="0"/>
      <w:marTop w:val="0"/>
      <w:marBottom w:val="0"/>
      <w:divBdr>
        <w:top w:val="none" w:sz="0" w:space="0" w:color="auto"/>
        <w:left w:val="none" w:sz="0" w:space="0" w:color="auto"/>
        <w:bottom w:val="none" w:sz="0" w:space="0" w:color="auto"/>
        <w:right w:val="none" w:sz="0" w:space="0" w:color="auto"/>
      </w:divBdr>
      <w:divsChild>
        <w:div w:id="1768041478">
          <w:marLeft w:val="0"/>
          <w:marRight w:val="0"/>
          <w:marTop w:val="0"/>
          <w:marBottom w:val="0"/>
          <w:divBdr>
            <w:top w:val="none" w:sz="0" w:space="0" w:color="auto"/>
            <w:left w:val="none" w:sz="0" w:space="0" w:color="auto"/>
            <w:bottom w:val="none" w:sz="0" w:space="0" w:color="auto"/>
            <w:right w:val="none" w:sz="0" w:space="0" w:color="auto"/>
          </w:divBdr>
        </w:div>
      </w:divsChild>
    </w:div>
    <w:div w:id="1259754746">
      <w:bodyDiv w:val="1"/>
      <w:marLeft w:val="0"/>
      <w:marRight w:val="0"/>
      <w:marTop w:val="0"/>
      <w:marBottom w:val="0"/>
      <w:divBdr>
        <w:top w:val="none" w:sz="0" w:space="0" w:color="auto"/>
        <w:left w:val="none" w:sz="0" w:space="0" w:color="auto"/>
        <w:bottom w:val="none" w:sz="0" w:space="0" w:color="auto"/>
        <w:right w:val="none" w:sz="0" w:space="0" w:color="auto"/>
      </w:divBdr>
      <w:divsChild>
        <w:div w:id="599484630">
          <w:marLeft w:val="720"/>
          <w:marRight w:val="0"/>
          <w:marTop w:val="0"/>
          <w:marBottom w:val="0"/>
          <w:divBdr>
            <w:top w:val="none" w:sz="0" w:space="0" w:color="auto"/>
            <w:left w:val="none" w:sz="0" w:space="0" w:color="auto"/>
            <w:bottom w:val="none" w:sz="0" w:space="0" w:color="auto"/>
            <w:right w:val="none" w:sz="0" w:space="0" w:color="auto"/>
          </w:divBdr>
        </w:div>
        <w:div w:id="2092770212">
          <w:marLeft w:val="720"/>
          <w:marRight w:val="0"/>
          <w:marTop w:val="0"/>
          <w:marBottom w:val="0"/>
          <w:divBdr>
            <w:top w:val="none" w:sz="0" w:space="0" w:color="auto"/>
            <w:left w:val="none" w:sz="0" w:space="0" w:color="auto"/>
            <w:bottom w:val="none" w:sz="0" w:space="0" w:color="auto"/>
            <w:right w:val="none" w:sz="0" w:space="0" w:color="auto"/>
          </w:divBdr>
        </w:div>
      </w:divsChild>
    </w:div>
    <w:div w:id="1409110464">
      <w:bodyDiv w:val="1"/>
      <w:marLeft w:val="0"/>
      <w:marRight w:val="0"/>
      <w:marTop w:val="0"/>
      <w:marBottom w:val="0"/>
      <w:divBdr>
        <w:top w:val="none" w:sz="0" w:space="0" w:color="auto"/>
        <w:left w:val="none" w:sz="0" w:space="0" w:color="auto"/>
        <w:bottom w:val="none" w:sz="0" w:space="0" w:color="auto"/>
        <w:right w:val="none" w:sz="0" w:space="0" w:color="auto"/>
      </w:divBdr>
      <w:divsChild>
        <w:div w:id="1417747919">
          <w:marLeft w:val="720"/>
          <w:marRight w:val="0"/>
          <w:marTop w:val="0"/>
          <w:marBottom w:val="0"/>
          <w:divBdr>
            <w:top w:val="none" w:sz="0" w:space="0" w:color="auto"/>
            <w:left w:val="none" w:sz="0" w:space="0" w:color="auto"/>
            <w:bottom w:val="none" w:sz="0" w:space="0" w:color="auto"/>
            <w:right w:val="none" w:sz="0" w:space="0" w:color="auto"/>
          </w:divBdr>
        </w:div>
        <w:div w:id="1116951446">
          <w:marLeft w:val="720"/>
          <w:marRight w:val="0"/>
          <w:marTop w:val="0"/>
          <w:marBottom w:val="0"/>
          <w:divBdr>
            <w:top w:val="none" w:sz="0" w:space="0" w:color="auto"/>
            <w:left w:val="none" w:sz="0" w:space="0" w:color="auto"/>
            <w:bottom w:val="none" w:sz="0" w:space="0" w:color="auto"/>
            <w:right w:val="none" w:sz="0" w:space="0" w:color="auto"/>
          </w:divBdr>
        </w:div>
      </w:divsChild>
    </w:div>
    <w:div w:id="1622228361">
      <w:bodyDiv w:val="1"/>
      <w:marLeft w:val="0"/>
      <w:marRight w:val="0"/>
      <w:marTop w:val="0"/>
      <w:marBottom w:val="0"/>
      <w:divBdr>
        <w:top w:val="none" w:sz="0" w:space="0" w:color="auto"/>
        <w:left w:val="none" w:sz="0" w:space="0" w:color="auto"/>
        <w:bottom w:val="none" w:sz="0" w:space="0" w:color="auto"/>
        <w:right w:val="none" w:sz="0" w:space="0" w:color="auto"/>
      </w:divBdr>
      <w:divsChild>
        <w:div w:id="1982534949">
          <w:marLeft w:val="720"/>
          <w:marRight w:val="0"/>
          <w:marTop w:val="0"/>
          <w:marBottom w:val="0"/>
          <w:divBdr>
            <w:top w:val="none" w:sz="0" w:space="0" w:color="auto"/>
            <w:left w:val="none" w:sz="0" w:space="0" w:color="auto"/>
            <w:bottom w:val="none" w:sz="0" w:space="0" w:color="auto"/>
            <w:right w:val="none" w:sz="0" w:space="0" w:color="auto"/>
          </w:divBdr>
        </w:div>
        <w:div w:id="1331836380">
          <w:marLeft w:val="720"/>
          <w:marRight w:val="0"/>
          <w:marTop w:val="0"/>
          <w:marBottom w:val="0"/>
          <w:divBdr>
            <w:top w:val="none" w:sz="0" w:space="0" w:color="auto"/>
            <w:left w:val="none" w:sz="0" w:space="0" w:color="auto"/>
            <w:bottom w:val="none" w:sz="0" w:space="0" w:color="auto"/>
            <w:right w:val="none" w:sz="0" w:space="0" w:color="auto"/>
          </w:divBdr>
        </w:div>
      </w:divsChild>
    </w:div>
    <w:div w:id="1672684508">
      <w:bodyDiv w:val="1"/>
      <w:marLeft w:val="0"/>
      <w:marRight w:val="0"/>
      <w:marTop w:val="0"/>
      <w:marBottom w:val="0"/>
      <w:divBdr>
        <w:top w:val="none" w:sz="0" w:space="0" w:color="auto"/>
        <w:left w:val="none" w:sz="0" w:space="0" w:color="auto"/>
        <w:bottom w:val="none" w:sz="0" w:space="0" w:color="auto"/>
        <w:right w:val="none" w:sz="0" w:space="0" w:color="auto"/>
      </w:divBdr>
      <w:divsChild>
        <w:div w:id="427699231">
          <w:marLeft w:val="720"/>
          <w:marRight w:val="0"/>
          <w:marTop w:val="0"/>
          <w:marBottom w:val="0"/>
          <w:divBdr>
            <w:top w:val="none" w:sz="0" w:space="0" w:color="auto"/>
            <w:left w:val="none" w:sz="0" w:space="0" w:color="auto"/>
            <w:bottom w:val="none" w:sz="0" w:space="0" w:color="auto"/>
            <w:right w:val="none" w:sz="0" w:space="0" w:color="auto"/>
          </w:divBdr>
        </w:div>
        <w:div w:id="2004509836">
          <w:marLeft w:val="720"/>
          <w:marRight w:val="0"/>
          <w:marTop w:val="0"/>
          <w:marBottom w:val="0"/>
          <w:divBdr>
            <w:top w:val="none" w:sz="0" w:space="0" w:color="auto"/>
            <w:left w:val="none" w:sz="0" w:space="0" w:color="auto"/>
            <w:bottom w:val="none" w:sz="0" w:space="0" w:color="auto"/>
            <w:right w:val="none" w:sz="0" w:space="0" w:color="auto"/>
          </w:divBdr>
        </w:div>
      </w:divsChild>
    </w:div>
    <w:div w:id="19990752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numbering" Target="numbering.xml"/><Relationship Id="rId7" Type="http://schemas.openxmlformats.org/officeDocument/2006/relationships/hyperlink" Target="http://www.3gpp.org/Work-Item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8D582-467F-4619-9921-3655C742A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854</Words>
  <Characters>4873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Jaffar, Munira</cp:lastModifiedBy>
  <cp:revision>5</cp:revision>
  <cp:lastPrinted>2024-11-08T18:58:00Z</cp:lastPrinted>
  <dcterms:created xsi:type="dcterms:W3CDTF">2025-03-28T19:41:00Z</dcterms:created>
  <dcterms:modified xsi:type="dcterms:W3CDTF">2025-03-28T21:31:00Z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CFCBDC3A11884A32B5BDA80AEEC41AF1</vt:lpwstr>
  </property>
</Properties>
</file>